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1E" w:rsidRDefault="005B0430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2D769711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1"/>
        <w:rPr>
          <w:sz w:val="28"/>
        </w:rPr>
      </w:pPr>
    </w:p>
    <w:p w:rsidR="00485E1E" w:rsidRDefault="00B3107D">
      <w:pPr>
        <w:spacing w:before="82"/>
        <w:ind w:left="3684" w:right="4982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Xocotitla</w:t>
      </w:r>
      <w:proofErr w:type="spellEnd"/>
    </w:p>
    <w:p w:rsidR="00485E1E" w:rsidRDefault="00B3107D">
      <w:pPr>
        <w:spacing w:before="16"/>
        <w:ind w:left="3684" w:right="4982"/>
        <w:jc w:val="center"/>
        <w:rPr>
          <w:sz w:val="24"/>
        </w:rPr>
      </w:pPr>
      <w:r>
        <w:rPr>
          <w:color w:val="231F20"/>
          <w:sz w:val="24"/>
        </w:rPr>
        <w:t>CCIEH: HGOXOC033</w:t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5"/>
        <w:rPr>
          <w:sz w:val="28"/>
        </w:rPr>
      </w:pPr>
    </w:p>
    <w:p w:rsidR="00485E1E" w:rsidRDefault="00B3107D">
      <w:pPr>
        <w:spacing w:before="90"/>
        <w:ind w:right="1414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-5558314</wp:posOffset>
            </wp:positionV>
            <wp:extent cx="5982014" cy="4435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014" cy="44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sz w:val="24"/>
        </w:rPr>
        <w:t>Tectzonquiliapa</w:t>
      </w:r>
      <w:proofErr w:type="spellEnd"/>
      <w:r>
        <w:rPr>
          <w:color w:val="231F20"/>
          <w:sz w:val="24"/>
        </w:rPr>
        <w:t>: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130780035</w:t>
      </w:r>
    </w:p>
    <w:p w:rsidR="00485E1E" w:rsidRDefault="00B3107D">
      <w:pPr>
        <w:spacing w:before="4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Xocotitla</w:t>
      </w:r>
      <w:proofErr w:type="spellEnd"/>
      <w:r>
        <w:rPr>
          <w:color w:val="231F20"/>
          <w:sz w:val="24"/>
        </w:rPr>
        <w:t>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130780028</w:t>
      </w:r>
    </w:p>
    <w:p w:rsidR="00485E1E" w:rsidRDefault="00485E1E">
      <w:pPr>
        <w:jc w:val="right"/>
        <w:rPr>
          <w:sz w:val="24"/>
        </w:rPr>
        <w:sectPr w:rsidR="00485E1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5"/>
        <w:rPr>
          <w:sz w:val="29"/>
        </w:rPr>
      </w:pPr>
    </w:p>
    <w:p w:rsidR="00485E1E" w:rsidRDefault="00B3107D">
      <w:pPr>
        <w:spacing w:before="87"/>
        <w:ind w:left="3684" w:right="498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485E1E" w:rsidRDefault="00B3107D">
      <w:pPr>
        <w:pStyle w:val="Ttulo1"/>
        <w:spacing w:before="274"/>
        <w:ind w:left="401" w:right="1696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Xocotitla</w:t>
      </w:r>
      <w:proofErr w:type="spellEnd"/>
      <w:r>
        <w:t>, del Municipio de Xochiatipan que i</w:t>
      </w:r>
      <w:r>
        <w:t xml:space="preserve">ntegra las localidades de </w:t>
      </w:r>
      <w:proofErr w:type="spellStart"/>
      <w:r>
        <w:rPr>
          <w:b/>
          <w:sz w:val="32"/>
        </w:rPr>
        <w:t>Tectzonquiliapa</w:t>
      </w:r>
      <w:proofErr w:type="spellEnd"/>
      <w:r>
        <w:rPr>
          <w:b/>
          <w:sz w:val="32"/>
        </w:rPr>
        <w:t xml:space="preserve"> </w:t>
      </w:r>
      <w:r>
        <w:t xml:space="preserve">con clave INEGI </w:t>
      </w:r>
      <w:r>
        <w:rPr>
          <w:b/>
        </w:rPr>
        <w:t xml:space="preserve">130780035 </w:t>
      </w:r>
      <w:r>
        <w:t xml:space="preserve">y </w:t>
      </w:r>
      <w:proofErr w:type="spellStart"/>
      <w:r>
        <w:rPr>
          <w:b/>
          <w:sz w:val="32"/>
        </w:rPr>
        <w:t>Xocotitla</w:t>
      </w:r>
      <w:proofErr w:type="spellEnd"/>
      <w:r>
        <w:rPr>
          <w:b/>
          <w:sz w:val="32"/>
        </w:rPr>
        <w:t xml:space="preserve"> </w:t>
      </w:r>
      <w:r>
        <w:t xml:space="preserve">con clave INEGI </w:t>
      </w:r>
      <w:r>
        <w:rPr>
          <w:b/>
        </w:rPr>
        <w:t>130780028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>Catálogo de Comunidades Indígenas del Estado de H</w:t>
      </w:r>
      <w:r>
        <w:rPr>
          <w:b/>
        </w:rPr>
        <w:t xml:space="preserve">idalgo </w:t>
      </w:r>
      <w:r>
        <w:t xml:space="preserve">con la clave </w:t>
      </w:r>
      <w:r>
        <w:rPr>
          <w:b/>
        </w:rPr>
        <w:t>HGOXOC033</w:t>
      </w:r>
      <w:r>
        <w:t>.</w:t>
      </w:r>
    </w:p>
    <w:p w:rsidR="00485E1E" w:rsidRDefault="00485E1E">
      <w:pPr>
        <w:pStyle w:val="Textoindependiente"/>
        <w:rPr>
          <w:sz w:val="24"/>
        </w:rPr>
      </w:pPr>
    </w:p>
    <w:p w:rsidR="00485E1E" w:rsidRDefault="00B3107D">
      <w:pPr>
        <w:pStyle w:val="Textoindependiente"/>
        <w:ind w:left="401" w:right="1698"/>
        <w:jc w:val="both"/>
      </w:pPr>
      <w:proofErr w:type="spellStart"/>
      <w:r>
        <w:rPr>
          <w:b/>
        </w:rPr>
        <w:t>Xocotitla</w:t>
      </w:r>
      <w:proofErr w:type="spellEnd"/>
      <w:r>
        <w:rPr>
          <w:b/>
        </w:rPr>
        <w:t xml:space="preserve"> </w:t>
      </w:r>
      <w:r>
        <w:t>mantiene una intensa vida social que es articulada por sus autoridades que son elegidas por un periodo de un año en Asambleas Generales, a las cuales son convocados los jefes de familia.</w:t>
      </w:r>
    </w:p>
    <w:p w:rsidR="00485E1E" w:rsidRDefault="00485E1E">
      <w:pPr>
        <w:pStyle w:val="Textoindependiente"/>
        <w:spacing w:before="1"/>
      </w:pPr>
    </w:p>
    <w:p w:rsidR="00485E1E" w:rsidRDefault="00B3107D">
      <w:pPr>
        <w:pStyle w:val="Textoindependiente"/>
        <w:ind w:left="401"/>
        <w:jc w:val="both"/>
      </w:pPr>
      <w:r>
        <w:t>El 96 por ciento de Hablan</w:t>
      </w:r>
      <w:r>
        <w:t>tes de Lengua Indígena hace uso del náhuatl como primera lengua.</w:t>
      </w:r>
    </w:p>
    <w:p w:rsidR="00485E1E" w:rsidRDefault="00485E1E">
      <w:pPr>
        <w:pStyle w:val="Textoindependiente"/>
        <w:spacing w:before="11"/>
        <w:rPr>
          <w:sz w:val="21"/>
        </w:rPr>
      </w:pPr>
    </w:p>
    <w:p w:rsidR="00485E1E" w:rsidRDefault="00B3107D">
      <w:pPr>
        <w:pStyle w:val="Textoindependiente"/>
        <w:ind w:left="401" w:right="1697"/>
        <w:jc w:val="both"/>
      </w:pPr>
      <w:r>
        <w:t>Sobre las prácticas culturales, se observa que las Fiestas Tradicionales como el Carnaval, Día de Muertos, entre otras, mantienen su fuerza y carácter unificador, pues promueven la participación activa de la población. Las ceremonias y ritos agrícolas se m</w:t>
      </w:r>
      <w:r>
        <w:t>antienen vigentes, consisten en ofrendas y ceremonias que se realizan a la tierra antes de realizar la siembra. Destacan como manifestaciones culturales la música, danza y vestimenta tradicional, no así</w:t>
      </w:r>
      <w:r>
        <w:rPr>
          <w:spacing w:val="-3"/>
        </w:rPr>
        <w:t xml:space="preserve"> </w:t>
      </w:r>
      <w:r>
        <w:t>artesanías.</w:t>
      </w:r>
    </w:p>
    <w:p w:rsidR="00485E1E" w:rsidRDefault="00485E1E">
      <w:pPr>
        <w:pStyle w:val="Textoindependiente"/>
      </w:pPr>
    </w:p>
    <w:p w:rsidR="00485E1E" w:rsidRDefault="00B3107D">
      <w:pPr>
        <w:pStyle w:val="Textoindependiente"/>
        <w:ind w:left="401" w:right="1696"/>
        <w:jc w:val="both"/>
      </w:pPr>
      <w:r>
        <w:t xml:space="preserve">La impartición de justicia recae en el </w:t>
      </w:r>
      <w:proofErr w:type="gramStart"/>
      <w:r>
        <w:t>D</w:t>
      </w:r>
      <w:r>
        <w:t>elegado</w:t>
      </w:r>
      <w:proofErr w:type="gramEnd"/>
      <w:r>
        <w:t xml:space="preserve"> y Comitiva, facultados para el tratamiento de faltas y delitos al interior de la</w:t>
      </w:r>
      <w:r>
        <w:rPr>
          <w:spacing w:val="-1"/>
        </w:rPr>
        <w:t xml:space="preserve"> </w:t>
      </w:r>
      <w:r>
        <w:t>comunidad.</w:t>
      </w:r>
    </w:p>
    <w:p w:rsidR="00485E1E" w:rsidRDefault="00485E1E">
      <w:pPr>
        <w:pStyle w:val="Textoindependiente"/>
      </w:pPr>
    </w:p>
    <w:p w:rsidR="00485E1E" w:rsidRDefault="00B3107D">
      <w:pPr>
        <w:pStyle w:val="Textoindependiente"/>
        <w:ind w:left="401" w:right="1698"/>
        <w:jc w:val="both"/>
      </w:pPr>
      <w:r>
        <w:t xml:space="preserve">No se dispone de servicios de salud institucionales, por lo que es recurrente la medicina tradicional para curar sus males, de </w:t>
      </w:r>
      <w:proofErr w:type="gramStart"/>
      <w:r>
        <w:t>hecho</w:t>
      </w:r>
      <w:proofErr w:type="gramEnd"/>
      <w:r>
        <w:t xml:space="preserve"> los habitantes manifiestan “enfermedades culturales”; y las parteras siguen atendiendo a quienes solicitan sus servicios.</w:t>
      </w:r>
    </w:p>
    <w:p w:rsidR="00485E1E" w:rsidRDefault="00485E1E">
      <w:pPr>
        <w:jc w:val="both"/>
        <w:sectPr w:rsidR="00485E1E">
          <w:pgSz w:w="12240" w:h="15840"/>
          <w:pgMar w:top="1060" w:right="0" w:bottom="280" w:left="1300" w:header="720" w:footer="720" w:gutter="0"/>
          <w:cols w:space="720"/>
        </w:sect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5B0430" w:rsidRDefault="005B0430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485E1E">
        <w:trPr>
          <w:trHeight w:val="759"/>
        </w:trPr>
        <w:tc>
          <w:tcPr>
            <w:tcW w:w="7544" w:type="dxa"/>
            <w:gridSpan w:val="3"/>
          </w:tcPr>
          <w:p w:rsidR="00485E1E" w:rsidRDefault="00B3107D">
            <w:pPr>
              <w:pStyle w:val="TableParagraph"/>
              <w:spacing w:line="193" w:lineRule="exact"/>
              <w:ind w:left="2675" w:right="257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Tectzonquiliapa</w:t>
            </w:r>
            <w:proofErr w:type="spellEnd"/>
            <w:r>
              <w:rPr>
                <w:b/>
                <w:w w:val="105"/>
                <w:sz w:val="17"/>
              </w:rPr>
              <w:t>, Xochiatipan</w:t>
            </w:r>
          </w:p>
        </w:tc>
      </w:tr>
      <w:tr w:rsidR="00485E1E">
        <w:trPr>
          <w:trHeight w:val="741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6"/>
              </w:rPr>
            </w:pPr>
          </w:p>
          <w:p w:rsidR="00485E1E" w:rsidRDefault="00485E1E">
            <w:pPr>
              <w:pStyle w:val="TableParagraph"/>
              <w:rPr>
                <w:sz w:val="16"/>
              </w:rPr>
            </w:pPr>
          </w:p>
          <w:p w:rsidR="00485E1E" w:rsidRDefault="00485E1E">
            <w:pPr>
              <w:pStyle w:val="TableParagraph"/>
              <w:spacing w:before="8"/>
              <w:rPr>
                <w:sz w:val="16"/>
              </w:rPr>
            </w:pPr>
          </w:p>
          <w:p w:rsidR="00485E1E" w:rsidRDefault="00B3107D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485E1E">
        <w:trPr>
          <w:trHeight w:val="189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485E1E" w:rsidRDefault="00B3107D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485E1E" w:rsidRDefault="00B3107D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HGOXOC033</w:t>
            </w:r>
          </w:p>
        </w:tc>
      </w:tr>
      <w:tr w:rsidR="00485E1E">
        <w:trPr>
          <w:trHeight w:val="369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85E1E" w:rsidRDefault="00B3107D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485E1E" w:rsidRDefault="00B3107D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130780035</w:t>
            </w:r>
          </w:p>
        </w:tc>
      </w:tr>
      <w:tr w:rsidR="00485E1E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485E1E" w:rsidRDefault="00B3107D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485E1E" w:rsidRDefault="00B3107D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485E1E" w:rsidRDefault="00B3107D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485E1E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485E1E" w:rsidRDefault="00B3107D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485E1E" w:rsidRDefault="00B3107D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5.0%</w:t>
            </w:r>
          </w:p>
        </w:tc>
      </w:tr>
      <w:tr w:rsidR="00485E1E">
        <w:trPr>
          <w:trHeight w:val="187"/>
        </w:trPr>
        <w:tc>
          <w:tcPr>
            <w:tcW w:w="4640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3141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</w:tr>
      <w:tr w:rsidR="00485E1E">
        <w:trPr>
          <w:trHeight w:val="185"/>
        </w:trPr>
        <w:tc>
          <w:tcPr>
            <w:tcW w:w="7544" w:type="dxa"/>
            <w:gridSpan w:val="3"/>
          </w:tcPr>
          <w:p w:rsidR="00485E1E" w:rsidRDefault="00B3107D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485E1E">
        <w:trPr>
          <w:trHeight w:val="164"/>
        </w:trPr>
        <w:tc>
          <w:tcPr>
            <w:tcW w:w="4640" w:type="dxa"/>
          </w:tcPr>
          <w:p w:rsidR="00485E1E" w:rsidRDefault="00B3107D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0"/>
              </w:rPr>
            </w:pPr>
          </w:p>
        </w:tc>
      </w:tr>
    </w:tbl>
    <w:p w:rsidR="00485E1E" w:rsidRDefault="00485E1E">
      <w:pPr>
        <w:rPr>
          <w:sz w:val="10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</w:p>
    <w:p w:rsidR="00485E1E" w:rsidRDefault="00B3107D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146.7pt;margin-top:366.25pt;width:301.5pt;height:108.6pt;rotation:315;z-index:-25439539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485E1E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line="193" w:lineRule="exact"/>
              <w:ind w:left="52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Tectzonquiliapa</w:t>
            </w:r>
            <w:proofErr w:type="spellEnd"/>
            <w:r>
              <w:rPr>
                <w:b/>
                <w:w w:val="105"/>
                <w:sz w:val="17"/>
              </w:rPr>
              <w:t>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</w:tr>
      <w:tr w:rsidR="00485E1E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HGOXOC033</w:t>
            </w:r>
          </w:p>
        </w:tc>
      </w:tr>
      <w:tr w:rsidR="00485E1E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130780035</w:t>
            </w:r>
          </w:p>
        </w:tc>
      </w:tr>
      <w:tr w:rsidR="00485E1E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B3107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485E1E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11"/>
              <w:rPr>
                <w:sz w:val="20"/>
              </w:rPr>
            </w:pPr>
          </w:p>
          <w:p w:rsidR="00485E1E" w:rsidRDefault="00B3107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485E1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B3107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7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spacing w:before="10"/>
              <w:rPr>
                <w:sz w:val="17"/>
              </w:rPr>
            </w:pPr>
          </w:p>
          <w:p w:rsidR="00485E1E" w:rsidRDefault="00B310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spacing w:before="10"/>
              <w:rPr>
                <w:sz w:val="17"/>
              </w:rPr>
            </w:pPr>
          </w:p>
          <w:p w:rsidR="00485E1E" w:rsidRDefault="00B310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11"/>
              <w:rPr>
                <w:sz w:val="20"/>
              </w:rPr>
            </w:pPr>
          </w:p>
          <w:p w:rsidR="00485E1E" w:rsidRDefault="00B3107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shd w:val="clear" w:color="auto" w:fill="F9BE8F"/>
          </w:tcPr>
          <w:p w:rsidR="00485E1E" w:rsidRDefault="00B3107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485E1E" w:rsidRDefault="00485E1E">
      <w:pPr>
        <w:spacing w:line="107" w:lineRule="exact"/>
        <w:rPr>
          <w:sz w:val="11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3"/>
        <w:rPr>
          <w:sz w:val="9"/>
        </w:rPr>
      </w:pPr>
    </w:p>
    <w:p w:rsidR="00485E1E" w:rsidRDefault="00B3107D">
      <w:pPr>
        <w:ind w:right="1647"/>
        <w:jc w:val="right"/>
        <w:rPr>
          <w:sz w:val="8"/>
        </w:rPr>
      </w:pPr>
      <w:r>
        <w:pict>
          <v:group id="_x0000_s1040" style="position:absolute;left:0;text-align:left;margin-left:160.3pt;margin-top:-143.95pt;width:277.4pt;height:276.75pt;z-index:251664384;mso-position-horizontal-relative:page" coordorigin="3206,-2879" coordsize="5548,5535">
            <v:shape id="_x0000_s1045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44" style="position:absolute;left:3230;top:-2855;width:5498;height:5485" coordorigin="3231,-2854" coordsize="5498,5485" o:spt="100" adj="0,,0" path="m3533,-1367l5980,-99,5604,2630r751,l7077,2428r641,-390l8230,1490,8575,824,8728,89r-19,-282l5879,-193,3533,-1367xm5980,-99l3231,89r2100,43l3729,1490r512,548l5980,-99xm5980,-2854r-1432,401l5879,-193r2830,l8677,-660r-219,-616l6695,-1276r28,-1476l5980,-2854xm7993,-1979r-1298,703l8458,-1276r-32,-91l7993,-1979xe" fillcolor="#9bba58" stroked="f">
              <v:stroke joinstyle="round"/>
              <v:formulas/>
              <v:path arrowok="t" o:connecttype="segments"/>
            </v:shape>
            <v:shape id="_x0000_s1043" style="position:absolute;left:3230;top:-2855;width:5498;height:5485" coordorigin="3231,-2854" coordsize="5498,5485" path="m5980,-2854r743,102l6695,-1276r1298,-703l8426,-1367r251,707l8728,89,8575,824r-345,666l7718,2038r-641,390l6355,2630r-751,l5980,-99,4241,2038,3729,1490,5331,132,3231,89,5980,-99,3533,-1367,5879,-193,4548,-2453r1432,-401e" filled="f" strokecolor="#005325" strokeweight="2.52pt">
              <v:path arrowok="t"/>
            </v:shape>
            <v:shape id="_x0000_s1042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41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99.55pt;margin-top:-229.85pt;width:411.85pt;height:505.95pt;z-index:25166387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485E1E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485E1E" w:rsidRDefault="00B3107D">
                        <w:pPr>
                          <w:pStyle w:val="TableParagraph"/>
                          <w:spacing w:line="193" w:lineRule="exact"/>
                          <w:ind w:left="2968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Tectzonquiliapa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Xochiatipan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85E1E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485E1E" w:rsidRDefault="00485E1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85E1E" w:rsidRDefault="00485E1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line="15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HGOXOC033</w:t>
                        </w:r>
                      </w:p>
                    </w:tc>
                  </w:tr>
                  <w:tr w:rsidR="00485E1E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485E1E" w:rsidRDefault="00B3107D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78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485E1E" w:rsidRDefault="00485E1E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485E1E" w:rsidRDefault="00485E1E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485E1E" w:rsidRDefault="00485E1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5270"/>
                          </w:tabs>
                          <w:ind w:left="4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485E1E" w:rsidRDefault="00B3107D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485E1E" w:rsidRDefault="00B3107D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85E1E" w:rsidRDefault="00B3107D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130780035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before="69"/>
                          <w:ind w:left="-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spacing w:before="1" w:line="41" w:lineRule="exact"/>
                          <w:ind w:left="3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485E1E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85E1E" w:rsidRDefault="00485E1E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485E1E" w:rsidRDefault="00B3107D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85E1E" w:rsidRDefault="00485E1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85E1E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485E1E" w:rsidRDefault="00B3107D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485E1E" w:rsidRDefault="00485E1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B3107D">
      <w:pPr>
        <w:pStyle w:val="Textoindependiente"/>
        <w:spacing w:before="7"/>
        <w:rPr>
          <w:sz w:val="21"/>
        </w:rPr>
      </w:pPr>
      <w:r>
        <w:pict>
          <v:line id="_x0000_s1037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p w:rsidR="00485E1E" w:rsidRDefault="00485E1E">
      <w:pPr>
        <w:rPr>
          <w:sz w:val="21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5B0430" w:rsidRDefault="005B0430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485E1E">
        <w:trPr>
          <w:trHeight w:val="759"/>
        </w:trPr>
        <w:tc>
          <w:tcPr>
            <w:tcW w:w="4640" w:type="dxa"/>
          </w:tcPr>
          <w:p w:rsidR="00485E1E" w:rsidRDefault="00B3107D">
            <w:pPr>
              <w:pStyle w:val="TableParagraph"/>
              <w:spacing w:line="193" w:lineRule="exact"/>
              <w:ind w:left="2981" w:right="-2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Xocotitla</w:t>
            </w:r>
            <w:proofErr w:type="spellEnd"/>
            <w:r>
              <w:rPr>
                <w:b/>
                <w:sz w:val="17"/>
              </w:rPr>
              <w:t>,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b/>
                <w:sz w:val="17"/>
              </w:rPr>
              <w:t>Xochiatipan</w:t>
            </w: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</w:tr>
      <w:tr w:rsidR="00485E1E">
        <w:trPr>
          <w:trHeight w:val="741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6"/>
              </w:rPr>
            </w:pPr>
          </w:p>
          <w:p w:rsidR="00485E1E" w:rsidRDefault="00485E1E">
            <w:pPr>
              <w:pStyle w:val="TableParagraph"/>
              <w:rPr>
                <w:sz w:val="16"/>
              </w:rPr>
            </w:pPr>
          </w:p>
          <w:p w:rsidR="00485E1E" w:rsidRDefault="00485E1E">
            <w:pPr>
              <w:pStyle w:val="TableParagraph"/>
              <w:spacing w:before="8"/>
              <w:rPr>
                <w:sz w:val="16"/>
              </w:rPr>
            </w:pPr>
          </w:p>
          <w:p w:rsidR="00485E1E" w:rsidRDefault="00B3107D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485E1E">
        <w:trPr>
          <w:trHeight w:val="189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485E1E" w:rsidRDefault="00B3107D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485E1E" w:rsidRDefault="00B3107D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HGOXOC033</w:t>
            </w:r>
          </w:p>
        </w:tc>
      </w:tr>
      <w:tr w:rsidR="00485E1E">
        <w:trPr>
          <w:trHeight w:val="369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85E1E" w:rsidRDefault="00B3107D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485E1E" w:rsidRDefault="00B3107D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130780028</w:t>
            </w:r>
          </w:p>
        </w:tc>
      </w:tr>
      <w:tr w:rsidR="00485E1E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485E1E" w:rsidRDefault="00B3107D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485E1E" w:rsidRDefault="00B3107D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485E1E" w:rsidRDefault="00B3107D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485E1E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485E1E" w:rsidRDefault="00B3107D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485E1E" w:rsidRDefault="00B3107D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84.0%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85E1E">
        <w:trPr>
          <w:trHeight w:val="185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97.0%</w:t>
            </w:r>
          </w:p>
        </w:tc>
      </w:tr>
      <w:tr w:rsidR="00485E1E">
        <w:trPr>
          <w:trHeight w:val="184"/>
        </w:trPr>
        <w:tc>
          <w:tcPr>
            <w:tcW w:w="4640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85E1E" w:rsidRDefault="00B3107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85E1E">
        <w:trPr>
          <w:trHeight w:val="187"/>
        </w:trPr>
        <w:tc>
          <w:tcPr>
            <w:tcW w:w="4640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485E1E" w:rsidRDefault="00B3107D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85E1E">
        <w:trPr>
          <w:trHeight w:val="3141"/>
        </w:trPr>
        <w:tc>
          <w:tcPr>
            <w:tcW w:w="4640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</w:tc>
      </w:tr>
      <w:tr w:rsidR="00485E1E">
        <w:trPr>
          <w:trHeight w:val="185"/>
        </w:trPr>
        <w:tc>
          <w:tcPr>
            <w:tcW w:w="7544" w:type="dxa"/>
            <w:gridSpan w:val="3"/>
          </w:tcPr>
          <w:p w:rsidR="00485E1E" w:rsidRDefault="00B3107D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485E1E">
        <w:trPr>
          <w:trHeight w:val="164"/>
        </w:trPr>
        <w:tc>
          <w:tcPr>
            <w:tcW w:w="4640" w:type="dxa"/>
          </w:tcPr>
          <w:p w:rsidR="00485E1E" w:rsidRDefault="00B3107D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485E1E" w:rsidRDefault="00485E1E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485E1E" w:rsidRDefault="00485E1E">
            <w:pPr>
              <w:pStyle w:val="TableParagraph"/>
              <w:rPr>
                <w:sz w:val="10"/>
              </w:rPr>
            </w:pPr>
          </w:p>
        </w:tc>
      </w:tr>
    </w:tbl>
    <w:p w:rsidR="00485E1E" w:rsidRDefault="00485E1E">
      <w:pPr>
        <w:rPr>
          <w:sz w:val="10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</w:p>
    <w:p w:rsidR="00485E1E" w:rsidRDefault="00B3107D">
      <w:pPr>
        <w:pStyle w:val="Textoindependiente"/>
        <w:rPr>
          <w:sz w:val="20"/>
        </w:rPr>
      </w:pPr>
      <w:r>
        <w:lastRenderedPageBreak/>
        <w:pict>
          <v:shape id="_x0000_s1035" type="#_x0000_t136" style="position:absolute;margin-left:146.7pt;margin-top:366.25pt;width:301.5pt;height:108.6pt;rotation:315;z-index:-25438924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485E1E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line="193" w:lineRule="exact"/>
              <w:ind w:left="78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Xocotitla</w:t>
            </w:r>
            <w:proofErr w:type="spellEnd"/>
            <w:r>
              <w:rPr>
                <w:b/>
                <w:w w:val="105"/>
                <w:sz w:val="17"/>
              </w:rPr>
              <w:t>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</w:tr>
      <w:tr w:rsidR="00485E1E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HGOXOC033</w:t>
            </w:r>
          </w:p>
        </w:tc>
      </w:tr>
      <w:tr w:rsidR="00485E1E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485E1E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130780028</w:t>
            </w:r>
          </w:p>
        </w:tc>
      </w:tr>
      <w:tr w:rsidR="00485E1E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B3107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5E1E" w:rsidRDefault="00485E1E">
            <w:pPr>
              <w:pStyle w:val="TableParagraph"/>
              <w:spacing w:before="9"/>
              <w:rPr>
                <w:sz w:val="10"/>
              </w:rPr>
            </w:pPr>
          </w:p>
          <w:p w:rsidR="00485E1E" w:rsidRDefault="00B3107D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485E1E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84%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485E1E" w:rsidRDefault="00B3107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84.0%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11"/>
              <w:rPr>
                <w:sz w:val="20"/>
              </w:rPr>
            </w:pPr>
          </w:p>
          <w:p w:rsidR="00485E1E" w:rsidRDefault="00B3107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485E1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B3107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7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485E1E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spacing w:before="10"/>
              <w:rPr>
                <w:sz w:val="17"/>
              </w:rPr>
            </w:pPr>
          </w:p>
          <w:p w:rsidR="00485E1E" w:rsidRDefault="00B310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92D050"/>
          </w:tcPr>
          <w:p w:rsidR="00485E1E" w:rsidRDefault="00B3107D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spacing w:before="10"/>
              <w:rPr>
                <w:sz w:val="17"/>
              </w:rPr>
            </w:pPr>
          </w:p>
          <w:p w:rsidR="00485E1E" w:rsidRDefault="00B3107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485E1E" w:rsidRDefault="00B3107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485E1E" w:rsidRDefault="00B3107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11"/>
              <w:rPr>
                <w:sz w:val="20"/>
              </w:rPr>
            </w:pPr>
          </w:p>
          <w:p w:rsidR="00485E1E" w:rsidRDefault="00B3107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97.0%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485E1E" w:rsidRDefault="00B3107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B3107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485E1E" w:rsidRDefault="00485E1E">
            <w:pPr>
              <w:pStyle w:val="TableParagraph"/>
              <w:rPr>
                <w:sz w:val="14"/>
              </w:rPr>
            </w:pPr>
          </w:p>
          <w:p w:rsidR="00485E1E" w:rsidRDefault="00485E1E">
            <w:pPr>
              <w:pStyle w:val="TableParagraph"/>
              <w:spacing w:before="2"/>
              <w:rPr>
                <w:sz w:val="11"/>
              </w:rPr>
            </w:pPr>
          </w:p>
          <w:p w:rsidR="00485E1E" w:rsidRDefault="00B3107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485E1E" w:rsidRDefault="00B3107D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85E1E" w:rsidRDefault="00485E1E">
            <w:pPr>
              <w:rPr>
                <w:sz w:val="2"/>
                <w:szCs w:val="2"/>
              </w:rPr>
            </w:pPr>
          </w:p>
        </w:tc>
      </w:tr>
      <w:tr w:rsidR="00485E1E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485E1E" w:rsidRDefault="00B3107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485E1E" w:rsidRDefault="00485E1E">
      <w:pPr>
        <w:spacing w:line="107" w:lineRule="exact"/>
        <w:rPr>
          <w:sz w:val="11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  <w:bookmarkStart w:id="0" w:name="_GoBack"/>
      <w:bookmarkEnd w:id="0"/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2"/>
        <w:rPr>
          <w:sz w:val="19"/>
        </w:rPr>
      </w:pPr>
    </w:p>
    <w:p w:rsidR="00485E1E" w:rsidRDefault="00B3107D">
      <w:pPr>
        <w:ind w:left="3510" w:right="4964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Xocotitla</w:t>
      </w:r>
      <w:proofErr w:type="spellEnd"/>
      <w:r>
        <w:rPr>
          <w:b/>
          <w:w w:val="105"/>
          <w:sz w:val="17"/>
        </w:rPr>
        <w:t>, Xochiatipan</w:t>
      </w:r>
    </w:p>
    <w:p w:rsidR="00485E1E" w:rsidRDefault="00485E1E">
      <w:pPr>
        <w:pStyle w:val="Textoindependiente"/>
        <w:spacing w:before="6"/>
        <w:rPr>
          <w:b/>
          <w:sz w:val="23"/>
        </w:rPr>
      </w:pPr>
    </w:p>
    <w:p w:rsidR="00485E1E" w:rsidRDefault="00B3107D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HGOXOC033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130780028</w:t>
      </w:r>
    </w:p>
    <w:p w:rsidR="00485E1E" w:rsidRDefault="00485E1E">
      <w:pPr>
        <w:spacing w:line="264" w:lineRule="auto"/>
        <w:rPr>
          <w:sz w:val="14"/>
        </w:rPr>
        <w:sectPr w:rsidR="00485E1E">
          <w:pgSz w:w="11910" w:h="16840"/>
          <w:pgMar w:top="1600" w:right="0" w:bottom="280" w:left="1680" w:header="720" w:footer="720" w:gutter="0"/>
          <w:cols w:space="720"/>
        </w:sectPr>
      </w:pPr>
    </w:p>
    <w:p w:rsidR="00485E1E" w:rsidRDefault="00B3107D">
      <w:pPr>
        <w:spacing w:before="626"/>
        <w:jc w:val="right"/>
        <w:rPr>
          <w:sz w:val="8"/>
        </w:rPr>
      </w:pPr>
      <w:r>
        <w:rPr>
          <w:w w:val="110"/>
          <w:sz w:val="8"/>
        </w:rPr>
        <w:t>1- Hablantes de lengua indígena *</w:t>
      </w:r>
    </w:p>
    <w:p w:rsidR="00485E1E" w:rsidRDefault="00B3107D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0.3pt;margin-top:5.55pt;width:277.4pt;height:275.7pt;z-index:-254388224;mso-position-horizontal-relative:page" coordorigin="3206,111" coordsize="5548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216;width:5498;height:5383" coordorigin="3231,217" coordsize="5498,5383" o:spt="100" adj="0,,0" path="m8636,3502r-2931,l5604,5599r751,l6803,4765r1141,l8230,4459r345,-666l8636,3502xm4548,516l5980,2870,4241,5007,5705,3502r2931,l8728,3058r-51,-749l8458,1693r-1763,l6716,556r-736,l4548,516xm7944,4765r-1141,l7718,5007r226,-242xm3607,1640l5305,2730,3231,3058,5980,2870,3607,1640xm7993,990l6695,1693r1763,l8426,1602,7993,990xm6723,217l5980,556r736,l6723,217xe" fillcolor="#9bba58" stroked="f">
              <v:stroke joinstyle="round"/>
              <v:formulas/>
              <v:path arrowok="t" o:connecttype="segments"/>
            </v:shape>
            <v:shape id="_x0000_s1032" style="position:absolute;left:3230;top:216;width:5498;height:5383" coordorigin="3231,217" coordsize="5498,5383" path="m5980,556l6723,217r-28,1476l7993,990r433,612l8677,2309r51,749l8575,3793r-345,666l7718,5007,6803,4765r-448,834l5604,5599,5705,3502,4241,5007,5980,2870,3231,3058,5305,2730,3607,1640,5980,2870,4548,516r1432,40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485E1E" w:rsidRDefault="00B3107D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t>2- Territorio</w:t>
      </w:r>
    </w:p>
    <w:p w:rsidR="00485E1E" w:rsidRDefault="00485E1E">
      <w:pPr>
        <w:rPr>
          <w:sz w:val="8"/>
        </w:rPr>
        <w:sectPr w:rsidR="00485E1E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485E1E" w:rsidRDefault="00B3107D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485E1E" w:rsidRDefault="00B3107D">
      <w:pPr>
        <w:spacing w:before="160"/>
        <w:ind w:left="3037" w:right="4964"/>
        <w:jc w:val="center"/>
        <w:rPr>
          <w:b/>
          <w:sz w:val="7"/>
        </w:rPr>
      </w:pPr>
      <w:r>
        <w:rPr>
          <w:b/>
          <w:w w:val="110"/>
          <w:sz w:val="7"/>
        </w:rPr>
        <w:t>80%</w:t>
      </w:r>
    </w:p>
    <w:p w:rsidR="00485E1E" w:rsidRDefault="00B3107D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485E1E" w:rsidRDefault="00B3107D">
      <w:pPr>
        <w:spacing w:before="218"/>
        <w:ind w:left="3037" w:right="4964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485E1E" w:rsidRDefault="00B3107D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485E1E" w:rsidRDefault="00B3107D">
      <w:pPr>
        <w:spacing w:before="132"/>
        <w:ind w:left="3037" w:right="4964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485E1E" w:rsidRDefault="00485E1E">
      <w:pPr>
        <w:jc w:val="center"/>
        <w:rPr>
          <w:sz w:val="7"/>
        </w:rPr>
        <w:sectPr w:rsidR="00485E1E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485E1E" w:rsidRDefault="00485E1E">
      <w:pPr>
        <w:pStyle w:val="Textoindependiente"/>
        <w:rPr>
          <w:b/>
          <w:sz w:val="10"/>
        </w:rPr>
      </w:pPr>
    </w:p>
    <w:p w:rsidR="00485E1E" w:rsidRDefault="00485E1E">
      <w:pPr>
        <w:pStyle w:val="Textoindependiente"/>
        <w:rPr>
          <w:b/>
          <w:sz w:val="10"/>
        </w:rPr>
      </w:pPr>
    </w:p>
    <w:p w:rsidR="00485E1E" w:rsidRDefault="00485E1E">
      <w:pPr>
        <w:pStyle w:val="Textoindependiente"/>
        <w:rPr>
          <w:b/>
          <w:sz w:val="10"/>
        </w:rPr>
      </w:pPr>
    </w:p>
    <w:p w:rsidR="00485E1E" w:rsidRDefault="00B3107D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8"/>
        <w:rPr>
          <w:sz w:val="9"/>
        </w:rPr>
      </w:pPr>
    </w:p>
    <w:p w:rsidR="00485E1E" w:rsidRDefault="00B3107D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5"/>
        <w:rPr>
          <w:sz w:val="8"/>
        </w:rPr>
      </w:pPr>
    </w:p>
    <w:p w:rsidR="00485E1E" w:rsidRDefault="00B3107D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3"/>
        <w:rPr>
          <w:sz w:val="12"/>
        </w:rPr>
      </w:pPr>
    </w:p>
    <w:p w:rsidR="00485E1E" w:rsidRDefault="00B3107D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7"/>
        <w:rPr>
          <w:sz w:val="11"/>
        </w:rPr>
      </w:pPr>
    </w:p>
    <w:p w:rsidR="00485E1E" w:rsidRDefault="00B3107D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10"/>
        <w:rPr>
          <w:sz w:val="12"/>
        </w:rPr>
      </w:pPr>
    </w:p>
    <w:p w:rsidR="00485E1E" w:rsidRDefault="00B3107D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485E1E" w:rsidRDefault="00B3107D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485E1E" w:rsidRDefault="00B3107D">
      <w:pPr>
        <w:pStyle w:val="Textoindependiente"/>
        <w:rPr>
          <w:sz w:val="8"/>
        </w:rPr>
      </w:pPr>
      <w:r>
        <w:br w:type="column"/>
      </w:r>
    </w:p>
    <w:p w:rsidR="00485E1E" w:rsidRDefault="00485E1E">
      <w:pPr>
        <w:pStyle w:val="Textoindependiente"/>
        <w:rPr>
          <w:sz w:val="8"/>
        </w:rPr>
      </w:pPr>
    </w:p>
    <w:p w:rsidR="00485E1E" w:rsidRDefault="00485E1E">
      <w:pPr>
        <w:pStyle w:val="Textoindependiente"/>
        <w:rPr>
          <w:sz w:val="8"/>
        </w:rPr>
      </w:pPr>
    </w:p>
    <w:p w:rsidR="00485E1E" w:rsidRDefault="00485E1E">
      <w:pPr>
        <w:pStyle w:val="Textoindependiente"/>
        <w:rPr>
          <w:sz w:val="8"/>
        </w:rPr>
      </w:pPr>
    </w:p>
    <w:p w:rsidR="00485E1E" w:rsidRDefault="00485E1E">
      <w:pPr>
        <w:pStyle w:val="Textoindependiente"/>
        <w:spacing w:before="11"/>
        <w:rPr>
          <w:sz w:val="8"/>
        </w:rPr>
      </w:pPr>
    </w:p>
    <w:p w:rsidR="00485E1E" w:rsidRDefault="00B3107D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485E1E" w:rsidRDefault="00485E1E">
      <w:pPr>
        <w:pStyle w:val="Textoindependiente"/>
        <w:rPr>
          <w:b/>
          <w:sz w:val="8"/>
        </w:rPr>
      </w:pPr>
    </w:p>
    <w:p w:rsidR="00485E1E" w:rsidRDefault="00485E1E">
      <w:pPr>
        <w:pStyle w:val="Textoindependiente"/>
        <w:rPr>
          <w:b/>
          <w:sz w:val="8"/>
        </w:rPr>
      </w:pPr>
    </w:p>
    <w:p w:rsidR="00485E1E" w:rsidRDefault="00485E1E">
      <w:pPr>
        <w:pStyle w:val="Textoindependiente"/>
        <w:rPr>
          <w:b/>
          <w:sz w:val="8"/>
        </w:rPr>
      </w:pPr>
    </w:p>
    <w:p w:rsidR="00485E1E" w:rsidRDefault="00485E1E">
      <w:pPr>
        <w:pStyle w:val="Textoindependiente"/>
        <w:rPr>
          <w:b/>
          <w:sz w:val="8"/>
        </w:rPr>
      </w:pPr>
    </w:p>
    <w:p w:rsidR="00485E1E" w:rsidRDefault="00485E1E">
      <w:pPr>
        <w:pStyle w:val="Textoindependiente"/>
        <w:spacing w:before="10"/>
        <w:rPr>
          <w:b/>
          <w:sz w:val="8"/>
        </w:rPr>
      </w:pPr>
    </w:p>
    <w:p w:rsidR="00485E1E" w:rsidRDefault="00B3107D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485E1E" w:rsidRDefault="00B3107D">
      <w:pPr>
        <w:pStyle w:val="Textoindependiente"/>
        <w:rPr>
          <w:b/>
          <w:sz w:val="10"/>
        </w:rPr>
      </w:pPr>
      <w:r>
        <w:br w:type="column"/>
      </w:r>
    </w:p>
    <w:p w:rsidR="00485E1E" w:rsidRDefault="00485E1E">
      <w:pPr>
        <w:pStyle w:val="Textoindependiente"/>
        <w:rPr>
          <w:b/>
          <w:sz w:val="10"/>
        </w:rPr>
      </w:pPr>
    </w:p>
    <w:p w:rsidR="00485E1E" w:rsidRDefault="00485E1E">
      <w:pPr>
        <w:pStyle w:val="Textoindependiente"/>
        <w:rPr>
          <w:b/>
          <w:sz w:val="10"/>
        </w:rPr>
      </w:pPr>
    </w:p>
    <w:p w:rsidR="00485E1E" w:rsidRDefault="00B3107D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B3107D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4"/>
        <w:rPr>
          <w:sz w:val="13"/>
        </w:rPr>
      </w:pPr>
    </w:p>
    <w:p w:rsidR="00485E1E" w:rsidRDefault="00B3107D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2"/>
        <w:rPr>
          <w:sz w:val="12"/>
        </w:rPr>
      </w:pPr>
    </w:p>
    <w:p w:rsidR="00485E1E" w:rsidRDefault="00B3107D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6"/>
        <w:rPr>
          <w:sz w:val="11"/>
        </w:rPr>
      </w:pPr>
    </w:p>
    <w:p w:rsidR="00485E1E" w:rsidRDefault="00B3107D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485E1E" w:rsidRDefault="00485E1E">
      <w:pPr>
        <w:pStyle w:val="Textoindependiente"/>
        <w:rPr>
          <w:sz w:val="10"/>
        </w:rPr>
      </w:pPr>
    </w:p>
    <w:p w:rsidR="00485E1E" w:rsidRDefault="00485E1E">
      <w:pPr>
        <w:pStyle w:val="Textoindependiente"/>
        <w:spacing w:before="4"/>
        <w:rPr>
          <w:sz w:val="11"/>
        </w:rPr>
      </w:pPr>
    </w:p>
    <w:p w:rsidR="00485E1E" w:rsidRDefault="00B3107D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485E1E" w:rsidRDefault="00B3107D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485E1E" w:rsidRDefault="00485E1E">
      <w:pPr>
        <w:rPr>
          <w:sz w:val="8"/>
        </w:rPr>
        <w:sectPr w:rsidR="00485E1E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8"/>
        <w:rPr>
          <w:sz w:val="15"/>
        </w:rPr>
      </w:pPr>
    </w:p>
    <w:p w:rsidR="00485E1E" w:rsidRDefault="00485E1E">
      <w:pPr>
        <w:pStyle w:val="Textoindependiente"/>
        <w:spacing w:before="5"/>
        <w:rPr>
          <w:sz w:val="8"/>
        </w:rPr>
      </w:pPr>
    </w:p>
    <w:p w:rsidR="00485E1E" w:rsidRDefault="00B3107D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70528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4386176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rPr>
          <w:sz w:val="20"/>
        </w:rPr>
      </w:pPr>
    </w:p>
    <w:p w:rsidR="00485E1E" w:rsidRDefault="00485E1E">
      <w:pPr>
        <w:pStyle w:val="Textoindependiente"/>
        <w:spacing w:before="2"/>
      </w:pPr>
    </w:p>
    <w:p w:rsidR="00485E1E" w:rsidRDefault="00B3107D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485E1E" w:rsidRDefault="00B3107D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485E1E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E1E"/>
    <w:rsid w:val="00485E1E"/>
    <w:rsid w:val="005B0430"/>
    <w:rsid w:val="00B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D81B5AD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4"/>
      <w:ind w:right="1414"/>
      <w:jc w:val="right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1776</Words>
  <Characters>9773</Characters>
  <Application>Microsoft Office Word</Application>
  <DocSecurity>0</DocSecurity>
  <Lines>81</Lines>
  <Paragraphs>23</Paragraphs>
  <ScaleCrop>false</ScaleCrop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3</cp:revision>
  <dcterms:created xsi:type="dcterms:W3CDTF">2019-05-29T16:34:00Z</dcterms:created>
  <dcterms:modified xsi:type="dcterms:W3CDTF">2019-05-29T19:10:00Z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