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F2" w:rsidRDefault="000A3FDB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2A19D9D8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spacing w:before="1"/>
        <w:rPr>
          <w:sz w:val="28"/>
        </w:rPr>
      </w:pPr>
    </w:p>
    <w:p w:rsidR="00FD75F2" w:rsidRDefault="000A3FDB">
      <w:pPr>
        <w:spacing w:before="82" w:line="490" w:lineRule="exact"/>
        <w:ind w:left="3710" w:right="5008"/>
        <w:jc w:val="center"/>
        <w:rPr>
          <w:b/>
          <w:sz w:val="44"/>
        </w:rPr>
      </w:pPr>
      <w:r>
        <w:rPr>
          <w:b/>
          <w:color w:val="231F20"/>
          <w:sz w:val="44"/>
        </w:rPr>
        <w:t>San Simón</w:t>
      </w:r>
    </w:p>
    <w:p w:rsidR="00FD75F2" w:rsidRDefault="000A3FDB">
      <w:pPr>
        <w:spacing w:line="260" w:lineRule="exact"/>
        <w:ind w:left="3710" w:right="5008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HGOTPG022</w:t>
      </w: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spacing w:before="10"/>
        <w:rPr>
          <w:sz w:val="18"/>
        </w:rPr>
      </w:pPr>
    </w:p>
    <w:p w:rsidR="00FD75F2" w:rsidRDefault="000A3FDB">
      <w:pPr>
        <w:spacing w:before="90"/>
        <w:ind w:left="7269"/>
        <w:rPr>
          <w:sz w:val="24"/>
        </w:rPr>
      </w:pPr>
      <w:r>
        <w:rPr>
          <w:color w:val="231F20"/>
          <w:sz w:val="24"/>
        </w:rPr>
        <w:t>San Simón: 130620022</w:t>
      </w:r>
    </w:p>
    <w:p w:rsidR="00FD75F2" w:rsidRDefault="00FD75F2">
      <w:pPr>
        <w:rPr>
          <w:sz w:val="24"/>
        </w:rPr>
        <w:sectPr w:rsidR="00FD75F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0A3FDB">
      <w:pPr>
        <w:spacing w:before="218"/>
        <w:ind w:left="3710" w:right="5007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FD75F2" w:rsidRDefault="00FD75F2">
      <w:pPr>
        <w:pStyle w:val="Textoindependiente"/>
        <w:spacing w:before="8"/>
        <w:rPr>
          <w:b/>
          <w:sz w:val="40"/>
        </w:rPr>
      </w:pPr>
    </w:p>
    <w:p w:rsidR="00FD75F2" w:rsidRDefault="000A3FDB">
      <w:pPr>
        <w:pStyle w:val="Ttulo1"/>
        <w:ind w:right="1696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San Simón</w:t>
      </w:r>
      <w:r>
        <w:t xml:space="preserve">, del Municipio de </w:t>
      </w:r>
      <w:proofErr w:type="spellStart"/>
      <w:r>
        <w:t>Tepehuacán</w:t>
      </w:r>
      <w:proofErr w:type="spellEnd"/>
      <w:r>
        <w:t xml:space="preserve"> de Gue</w:t>
      </w:r>
      <w:r>
        <w:t xml:space="preserve">rrero, con clave INEGI </w:t>
      </w:r>
      <w:r>
        <w:rPr>
          <w:b/>
        </w:rPr>
        <w:t>130620022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6"/>
        </w:rPr>
        <w:t xml:space="preserve"> </w:t>
      </w:r>
      <w:r>
        <w:rPr>
          <w:b/>
        </w:rPr>
        <w:t>HGOTPG022</w:t>
      </w:r>
      <w:r>
        <w:t>.</w:t>
      </w:r>
    </w:p>
    <w:p w:rsidR="00FD75F2" w:rsidRDefault="00FD75F2">
      <w:pPr>
        <w:pStyle w:val="Textoindependiente"/>
        <w:rPr>
          <w:sz w:val="24"/>
        </w:rPr>
      </w:pPr>
    </w:p>
    <w:p w:rsidR="00FD75F2" w:rsidRDefault="000A3FDB">
      <w:pPr>
        <w:pStyle w:val="Textoindependiente"/>
        <w:ind w:left="401" w:right="1696"/>
        <w:jc w:val="both"/>
      </w:pPr>
      <w:r>
        <w:rPr>
          <w:b/>
        </w:rPr>
        <w:t xml:space="preserve">San Simón </w:t>
      </w:r>
      <w:r>
        <w:t>mantiene una intensa vida socia</w:t>
      </w:r>
      <w:r>
        <w:t>l que es articulada por sus autoridades, electas por asambleas, en las cuales se conforman comités y se otorga el cargo de Delegado. Los habitantes dan importancia a esta forma de organización y al trabajo de beneficio común, así como la participación volu</w:t>
      </w:r>
      <w:r>
        <w:t>ntaria de hombres y mujeres en las distintas actividades que tienen lugar.</w:t>
      </w:r>
    </w:p>
    <w:p w:rsidR="00FD75F2" w:rsidRDefault="00FD75F2">
      <w:pPr>
        <w:pStyle w:val="Textoindependiente"/>
      </w:pPr>
    </w:p>
    <w:p w:rsidR="00FD75F2" w:rsidRDefault="000A3FDB">
      <w:pPr>
        <w:pStyle w:val="Textoindependiente"/>
        <w:ind w:left="401" w:right="1697"/>
        <w:jc w:val="both"/>
      </w:pPr>
      <w:r>
        <w:t>Una de las principales características es contar con un estatuto comunal escrito, que tiene como objeto regular la organización socioeconómica y el funcionamiento del aspecto agrar</w:t>
      </w:r>
      <w:r>
        <w:t>io, establecer los derechos y obligaciones de sus integrantes, normar las actividades productivas para garantizar el aprovechamiento integral de sus tierras y demás recursos naturales, siendo de observancia obligatoria para todos los comuneros; la violació</w:t>
      </w:r>
      <w:r>
        <w:t>n de los preceptos es sancionada conforme a lo que establece dicho estatuto.</w:t>
      </w:r>
    </w:p>
    <w:p w:rsidR="00FD75F2" w:rsidRDefault="00FD75F2">
      <w:pPr>
        <w:pStyle w:val="Textoindependiente"/>
      </w:pPr>
    </w:p>
    <w:p w:rsidR="00FD75F2" w:rsidRDefault="000A3FDB">
      <w:pPr>
        <w:pStyle w:val="Textoindependiente"/>
        <w:ind w:left="401" w:right="1696"/>
        <w:jc w:val="both"/>
      </w:pPr>
      <w:r>
        <w:t>Con un significativo 7 por ciento de Hablantes de Lengua Indígena, es evidente el desvanecimiento de la oralidad del náhuatl, actualmente es utilizado sólo por las personas mayor</w:t>
      </w:r>
      <w:r>
        <w:t>es, y los jóvenes y niños están abandonando el uso de la lengua porque sus padres consideran que es mejor que aprendan el castellano pues les abrirá más oportunidades de desarrollo.</w:t>
      </w:r>
    </w:p>
    <w:p w:rsidR="00FD75F2" w:rsidRDefault="00FD75F2">
      <w:pPr>
        <w:pStyle w:val="Textoindependiente"/>
      </w:pPr>
    </w:p>
    <w:p w:rsidR="00FD75F2" w:rsidRDefault="000A3FDB">
      <w:pPr>
        <w:pStyle w:val="Textoindependiente"/>
        <w:ind w:left="401" w:right="1697"/>
        <w:jc w:val="both"/>
      </w:pPr>
      <w:r>
        <w:t xml:space="preserve">Son las prácticas culturales como la Fiesta Patronal, </w:t>
      </w:r>
      <w:proofErr w:type="spellStart"/>
      <w:r>
        <w:rPr>
          <w:i/>
        </w:rPr>
        <w:t>Xantolo</w:t>
      </w:r>
      <w:proofErr w:type="spellEnd"/>
      <w:r>
        <w:rPr>
          <w:i/>
        </w:rPr>
        <w:t xml:space="preserve"> </w:t>
      </w:r>
      <w:r>
        <w:t>y Semana Santa, así como las relacionadas con el campo (siembra y cosecha de maíz y caña) las que dotan de significación al territorio.</w:t>
      </w:r>
    </w:p>
    <w:p w:rsidR="00FD75F2" w:rsidRDefault="00FD75F2">
      <w:pPr>
        <w:pStyle w:val="Textoindependiente"/>
        <w:spacing w:before="11"/>
        <w:rPr>
          <w:sz w:val="21"/>
        </w:rPr>
      </w:pPr>
    </w:p>
    <w:p w:rsidR="00FD75F2" w:rsidRDefault="000A3FDB">
      <w:pPr>
        <w:pStyle w:val="Textoindependiente"/>
        <w:ind w:left="401" w:right="1697"/>
        <w:jc w:val="both"/>
      </w:pPr>
      <w:r>
        <w:t>La identidad indígena se encuentra en la articulación entre la manifestación de las prácticas culturales y organizativa</w:t>
      </w:r>
      <w:r>
        <w:t>s basadas en “usos y costumbres”, lo que da cuenta del carácter dinámico y adaptativo de la vida comunitaria.</w:t>
      </w:r>
    </w:p>
    <w:p w:rsidR="00FD75F2" w:rsidRDefault="00FD75F2">
      <w:pPr>
        <w:jc w:val="both"/>
        <w:sectPr w:rsidR="00FD75F2">
          <w:pgSz w:w="12240" w:h="15840"/>
          <w:pgMar w:top="1060" w:right="0" w:bottom="280" w:left="1300" w:header="720" w:footer="720" w:gutter="0"/>
          <w:cols w:space="720"/>
        </w:sect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FD75F2">
        <w:trPr>
          <w:trHeight w:val="759"/>
        </w:trPr>
        <w:tc>
          <w:tcPr>
            <w:tcW w:w="7544" w:type="dxa"/>
            <w:gridSpan w:val="3"/>
          </w:tcPr>
          <w:p w:rsidR="00FD75F2" w:rsidRDefault="000A3FDB">
            <w:pPr>
              <w:pStyle w:val="TableParagraph"/>
              <w:spacing w:line="193" w:lineRule="exact"/>
              <w:ind w:left="2363" w:right="22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San Simón,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FD75F2">
        <w:trPr>
          <w:trHeight w:val="741"/>
        </w:trPr>
        <w:tc>
          <w:tcPr>
            <w:tcW w:w="4640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FD75F2" w:rsidRDefault="00FD75F2">
            <w:pPr>
              <w:pStyle w:val="TableParagraph"/>
              <w:rPr>
                <w:sz w:val="16"/>
              </w:rPr>
            </w:pPr>
          </w:p>
          <w:p w:rsidR="00FD75F2" w:rsidRDefault="00FD75F2">
            <w:pPr>
              <w:pStyle w:val="TableParagraph"/>
              <w:rPr>
                <w:sz w:val="16"/>
              </w:rPr>
            </w:pPr>
          </w:p>
          <w:p w:rsidR="00FD75F2" w:rsidRDefault="00FD75F2">
            <w:pPr>
              <w:pStyle w:val="TableParagraph"/>
              <w:spacing w:before="8"/>
              <w:rPr>
                <w:sz w:val="16"/>
              </w:rPr>
            </w:pPr>
          </w:p>
          <w:p w:rsidR="00FD75F2" w:rsidRDefault="000A3FDB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FD75F2">
        <w:trPr>
          <w:trHeight w:val="189"/>
        </w:trPr>
        <w:tc>
          <w:tcPr>
            <w:tcW w:w="4640" w:type="dxa"/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FD75F2" w:rsidRDefault="000A3FDB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FD75F2" w:rsidRDefault="000A3FDB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HGOTPG022</w:t>
            </w:r>
          </w:p>
        </w:tc>
      </w:tr>
      <w:tr w:rsidR="00FD75F2">
        <w:trPr>
          <w:trHeight w:val="369"/>
        </w:trPr>
        <w:tc>
          <w:tcPr>
            <w:tcW w:w="4640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FD75F2" w:rsidRDefault="000A3FDB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FD75F2" w:rsidRDefault="000A3FDB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130620022</w:t>
            </w:r>
          </w:p>
        </w:tc>
      </w:tr>
      <w:tr w:rsidR="00FD75F2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FD75F2" w:rsidRDefault="000A3FDB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FD75F2" w:rsidRDefault="000A3FDB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FD75F2" w:rsidRDefault="000A3FDB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FD75F2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FD75F2" w:rsidRDefault="000A3FDB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FD75F2" w:rsidRDefault="000A3FDB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FD75F2">
        <w:trPr>
          <w:trHeight w:val="185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5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5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5"/>
        </w:trPr>
        <w:tc>
          <w:tcPr>
            <w:tcW w:w="4640" w:type="dxa"/>
            <w:shd w:val="clear" w:color="auto" w:fill="FFFF00"/>
          </w:tcPr>
          <w:p w:rsidR="00FD75F2" w:rsidRDefault="000A3FDB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FD75F2" w:rsidRDefault="000A3FDB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D75F2" w:rsidRDefault="000A3FDB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FD75F2">
        <w:trPr>
          <w:trHeight w:val="185"/>
        </w:trPr>
        <w:tc>
          <w:tcPr>
            <w:tcW w:w="4640" w:type="dxa"/>
            <w:shd w:val="clear" w:color="auto" w:fill="F9BE8F"/>
          </w:tcPr>
          <w:p w:rsidR="00FD75F2" w:rsidRDefault="000A3FDB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FD75F2" w:rsidRDefault="000A3FDB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D75F2" w:rsidRDefault="000A3FDB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4"/>
        </w:trPr>
        <w:tc>
          <w:tcPr>
            <w:tcW w:w="4640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D75F2" w:rsidRDefault="000A3FDB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D75F2">
        <w:trPr>
          <w:trHeight w:val="187"/>
        </w:trPr>
        <w:tc>
          <w:tcPr>
            <w:tcW w:w="4640" w:type="dxa"/>
            <w:shd w:val="clear" w:color="auto" w:fill="DCE6F0"/>
          </w:tcPr>
          <w:p w:rsidR="00FD75F2" w:rsidRDefault="000A3FDB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FD75F2" w:rsidRDefault="000A3FDB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FD75F2" w:rsidRDefault="000A3FDB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FD75F2">
        <w:trPr>
          <w:trHeight w:val="3141"/>
        </w:trPr>
        <w:tc>
          <w:tcPr>
            <w:tcW w:w="4640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</w:tc>
      </w:tr>
      <w:tr w:rsidR="00FD75F2">
        <w:trPr>
          <w:trHeight w:val="185"/>
        </w:trPr>
        <w:tc>
          <w:tcPr>
            <w:tcW w:w="7544" w:type="dxa"/>
            <w:gridSpan w:val="3"/>
          </w:tcPr>
          <w:p w:rsidR="00FD75F2" w:rsidRDefault="000A3FDB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FD75F2">
        <w:trPr>
          <w:trHeight w:val="164"/>
        </w:trPr>
        <w:tc>
          <w:tcPr>
            <w:tcW w:w="4640" w:type="dxa"/>
          </w:tcPr>
          <w:p w:rsidR="00FD75F2" w:rsidRDefault="000A3FDB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FD75F2" w:rsidRDefault="00FD75F2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FD75F2" w:rsidRDefault="00FD75F2">
            <w:pPr>
              <w:pStyle w:val="TableParagraph"/>
              <w:rPr>
                <w:sz w:val="10"/>
              </w:rPr>
            </w:pPr>
          </w:p>
        </w:tc>
      </w:tr>
    </w:tbl>
    <w:p w:rsidR="00FD75F2" w:rsidRDefault="00FD75F2">
      <w:pPr>
        <w:rPr>
          <w:sz w:val="10"/>
        </w:rPr>
        <w:sectPr w:rsidR="00FD75F2">
          <w:pgSz w:w="11910" w:h="16840"/>
          <w:pgMar w:top="1600" w:right="0" w:bottom="280" w:left="1680" w:header="720" w:footer="720" w:gutter="0"/>
          <w:cols w:space="720"/>
        </w:sectPr>
      </w:pPr>
    </w:p>
    <w:p w:rsidR="00FD75F2" w:rsidRDefault="000A3FDB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FD75F2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line="193" w:lineRule="exact"/>
              <w:ind w:left="2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San Simón,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</w:tr>
      <w:tr w:rsidR="00FD75F2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HGOTPG022</w:t>
            </w:r>
          </w:p>
        </w:tc>
      </w:tr>
      <w:tr w:rsidR="00FD75F2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FD75F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130620022</w:t>
            </w:r>
          </w:p>
        </w:tc>
      </w:tr>
      <w:tr w:rsidR="00FD75F2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75F2" w:rsidRDefault="00FD75F2">
            <w:pPr>
              <w:pStyle w:val="TableParagraph"/>
              <w:spacing w:before="9"/>
              <w:rPr>
                <w:sz w:val="10"/>
              </w:rPr>
            </w:pPr>
          </w:p>
          <w:p w:rsidR="00FD75F2" w:rsidRDefault="000A3FDB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75F2" w:rsidRDefault="00FD75F2">
            <w:pPr>
              <w:pStyle w:val="TableParagraph"/>
              <w:spacing w:before="9"/>
              <w:rPr>
                <w:sz w:val="10"/>
              </w:rPr>
            </w:pPr>
          </w:p>
          <w:p w:rsidR="00FD75F2" w:rsidRDefault="000A3FDB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75F2" w:rsidRDefault="000A3FDB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D75F2" w:rsidRDefault="00FD75F2">
            <w:pPr>
              <w:pStyle w:val="TableParagraph"/>
              <w:spacing w:before="9"/>
              <w:rPr>
                <w:sz w:val="10"/>
              </w:rPr>
            </w:pPr>
          </w:p>
          <w:p w:rsidR="00FD75F2" w:rsidRDefault="000A3FDB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FD75F2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FD75F2" w:rsidRDefault="000A3FDB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FD75F2" w:rsidRDefault="000A3FDB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FD75F2" w:rsidRDefault="000A3FDB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FD75F2" w:rsidRDefault="000A3FDB">
            <w:pPr>
              <w:pStyle w:val="TableParagraph"/>
              <w:spacing w:before="22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11"/>
              <w:rPr>
                <w:sz w:val="20"/>
              </w:rPr>
            </w:pPr>
          </w:p>
          <w:p w:rsidR="00FD75F2" w:rsidRDefault="000A3FDB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20.0%</w:t>
            </w:r>
          </w:p>
        </w:tc>
      </w:tr>
      <w:tr w:rsidR="00FD75F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D75F2" w:rsidRDefault="000A3FDB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D75F2" w:rsidRDefault="000A3FDB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0A3FDB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7"/>
              </w:rPr>
            </w:pPr>
          </w:p>
          <w:p w:rsidR="00FD75F2" w:rsidRDefault="000A3FDB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D75F2" w:rsidRDefault="000A3FDB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FD75F2" w:rsidRDefault="000A3FDB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FD75F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spacing w:before="10"/>
              <w:rPr>
                <w:sz w:val="17"/>
              </w:rPr>
            </w:pPr>
          </w:p>
          <w:p w:rsidR="00FD75F2" w:rsidRDefault="000A3FDB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92D050"/>
          </w:tcPr>
          <w:p w:rsidR="00FD75F2" w:rsidRDefault="000A3FDB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D75F2" w:rsidRDefault="000A3FDB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D75F2" w:rsidRDefault="00FD75F2">
            <w:pPr>
              <w:pStyle w:val="TableParagraph"/>
              <w:spacing w:before="10"/>
              <w:rPr>
                <w:sz w:val="17"/>
              </w:rPr>
            </w:pPr>
          </w:p>
          <w:p w:rsidR="00FD75F2" w:rsidRDefault="000A3FDB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FD75F2" w:rsidRDefault="000A3FDB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FD75F2" w:rsidRDefault="000A3FDB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FD75F2" w:rsidRDefault="000A3FDB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D75F2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11"/>
              <w:rPr>
                <w:sz w:val="20"/>
              </w:rPr>
            </w:pPr>
          </w:p>
          <w:p w:rsidR="00FD75F2" w:rsidRDefault="000A3FDB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FD75F2" w:rsidRDefault="000A3FDB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0A3FDB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FD75F2" w:rsidRDefault="00FD75F2">
            <w:pPr>
              <w:pStyle w:val="TableParagraph"/>
              <w:rPr>
                <w:sz w:val="14"/>
              </w:rPr>
            </w:pPr>
          </w:p>
          <w:p w:rsidR="00FD75F2" w:rsidRDefault="00FD75F2">
            <w:pPr>
              <w:pStyle w:val="TableParagraph"/>
              <w:spacing w:before="2"/>
              <w:rPr>
                <w:sz w:val="11"/>
              </w:rPr>
            </w:pPr>
          </w:p>
          <w:p w:rsidR="00FD75F2" w:rsidRDefault="000A3FDB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FD75F2" w:rsidRDefault="000A3FDB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D75F2" w:rsidRDefault="00FD75F2">
            <w:pPr>
              <w:rPr>
                <w:sz w:val="2"/>
                <w:szCs w:val="2"/>
              </w:rPr>
            </w:pPr>
          </w:p>
        </w:tc>
      </w:tr>
      <w:tr w:rsidR="00FD75F2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FD75F2" w:rsidRDefault="000A3FDB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FD75F2" w:rsidRDefault="00FD75F2">
      <w:pPr>
        <w:spacing w:line="107" w:lineRule="exact"/>
        <w:rPr>
          <w:sz w:val="11"/>
        </w:rPr>
        <w:sectPr w:rsidR="00FD75F2">
          <w:pgSz w:w="11910" w:h="16840"/>
          <w:pgMar w:top="1600" w:right="0" w:bottom="280" w:left="1680" w:header="720" w:footer="720" w:gutter="0"/>
          <w:cols w:space="720"/>
        </w:sect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10"/>
        </w:rPr>
      </w:pPr>
    </w:p>
    <w:p w:rsidR="00FD75F2" w:rsidRDefault="00FD75F2">
      <w:pPr>
        <w:pStyle w:val="Textoindependiente"/>
        <w:spacing w:before="3"/>
        <w:rPr>
          <w:sz w:val="9"/>
        </w:rPr>
      </w:pPr>
    </w:p>
    <w:p w:rsidR="00FD75F2" w:rsidRDefault="000A3FDB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64384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82;top:-2752;width:5447;height:5383" coordorigin="3282,-2752" coordsize="5447,5383" o:spt="100" adj="0,,0" path="m5980,-99l5705,533,5604,2630r657,-682l6803,1796,5980,-99xm3966,-1979r-433,612l3282,-660,5980,-99,7668,1093,8575,824,8728,89r-26,-380l5980,-291r-716,-985l3966,-1979xm6723,-2752l5980,-291r2722,l8683,-570r-2417,l6723,-2752xm7993,-1979l6266,-570r2417,l8677,-660r-251,-707l7993,-1979xe" fillcolor="#9bba58" stroked="f">
              <v:stroke joinstyle="round"/>
              <v:formulas/>
              <v:path arrowok="t" o:connecttype="segments"/>
            </v:shape>
            <v:shape id="_x0000_s1032" style="position:absolute;left:3282;top:-2752;width:5447;height:5383" coordorigin="3282,-2752" coordsize="5447,5383" path="m5980,-291r743,-2461l6266,-570,7993,-1979r433,612l8677,-660r51,749l8575,824r-907,269l5980,-99r823,1895l6261,1948r-657,682l5705,533,5980,-99,4682,362,5980,-99,3282,-660r251,-707l3966,-1979r1298,703l5980,-29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5pt;height:505.95pt;z-index:250187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FD75F2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FD75F2" w:rsidRDefault="000A3FDB">
                        <w:pPr>
                          <w:pStyle w:val="TableParagraph"/>
                          <w:spacing w:line="193" w:lineRule="exact"/>
                          <w:ind w:left="266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San Simón,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D75F2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FD75F2" w:rsidRDefault="00FD75F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D75F2" w:rsidRDefault="00FD75F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HGOTPG022</w:t>
                        </w:r>
                      </w:p>
                    </w:tc>
                  </w:tr>
                  <w:tr w:rsidR="00FD75F2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FD75F2" w:rsidRDefault="000A3FDB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FD75F2" w:rsidRDefault="00FD75F2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FD75F2" w:rsidRDefault="00FD75F2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FD75F2" w:rsidRDefault="00FD75F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5091"/>
                          </w:tabs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5269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FD75F2" w:rsidRDefault="000A3FDB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FD75F2" w:rsidRDefault="000A3FDB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D75F2" w:rsidRDefault="000A3FDB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130620022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before="60" w:line="264" w:lineRule="auto"/>
                          <w:ind w:left="167" w:right="-14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FD75F2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FD75F2" w:rsidRDefault="00FD75F2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FD75F2" w:rsidRDefault="000A3FDB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FD75F2" w:rsidRDefault="00FD75F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D75F2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FD75F2" w:rsidRDefault="000A3FDB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FD75F2" w:rsidRDefault="00FD75F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FD75F2">
      <w:pPr>
        <w:pStyle w:val="Textoindependiente"/>
        <w:rPr>
          <w:sz w:val="20"/>
        </w:rPr>
      </w:pPr>
    </w:p>
    <w:p w:rsidR="00FD75F2" w:rsidRDefault="000A3FDB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FD75F2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75F2"/>
    <w:rsid w:val="000A3FDB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D9923E9"/>
  <w15:docId w15:val="{7F8B0A68-3708-47E4-B0D5-15FA7118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1039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2019-05-29T16:13:00Z</dcterms:created>
  <dcterms:modified xsi:type="dcterms:W3CDTF">2019-05-30T02:58:00Z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