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17D" w:rsidRDefault="0089717D">
      <w:pPr>
        <w:pStyle w:val="Textoindependiente"/>
        <w:rPr>
          <w:sz w:val="20"/>
        </w:rPr>
      </w:pPr>
    </w:p>
    <w:p w:rsidR="0089717D" w:rsidRDefault="00147F48">
      <w:pPr>
        <w:pStyle w:val="Textoindependiente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2079B776">
            <wp:extent cx="6718300" cy="89865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898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spacing w:before="1"/>
        <w:rPr>
          <w:sz w:val="28"/>
        </w:rPr>
      </w:pPr>
    </w:p>
    <w:p w:rsidR="0089717D" w:rsidRDefault="00147F48">
      <w:pPr>
        <w:spacing w:before="82" w:line="490" w:lineRule="exact"/>
        <w:ind w:left="3722" w:right="5020"/>
        <w:jc w:val="center"/>
        <w:rPr>
          <w:b/>
          <w:sz w:val="44"/>
        </w:rPr>
      </w:pPr>
      <w:r>
        <w:rPr>
          <w:b/>
          <w:color w:val="231F20"/>
          <w:sz w:val="44"/>
        </w:rPr>
        <w:t>El</w:t>
      </w:r>
      <w:r>
        <w:rPr>
          <w:b/>
          <w:color w:val="231F20"/>
          <w:spacing w:val="-8"/>
          <w:sz w:val="44"/>
        </w:rPr>
        <w:t xml:space="preserve"> </w:t>
      </w:r>
      <w:r>
        <w:rPr>
          <w:b/>
          <w:color w:val="231F20"/>
          <w:sz w:val="44"/>
        </w:rPr>
        <w:t>Carrizal</w:t>
      </w:r>
    </w:p>
    <w:p w:rsidR="0089717D" w:rsidRDefault="00147F48">
      <w:pPr>
        <w:spacing w:line="260" w:lineRule="exact"/>
        <w:ind w:left="3722" w:right="5020"/>
        <w:jc w:val="center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900000</wp:posOffset>
            </wp:positionH>
            <wp:positionV relativeFrom="paragraph">
              <wp:posOffset>1416259</wp:posOffset>
            </wp:positionV>
            <wp:extent cx="5879491" cy="435911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491" cy="4359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CCIEH: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HGOSFO013</w:t>
      </w: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spacing w:before="10"/>
        <w:rPr>
          <w:sz w:val="18"/>
        </w:rPr>
      </w:pPr>
    </w:p>
    <w:p w:rsidR="0089717D" w:rsidRDefault="00147F48">
      <w:pPr>
        <w:spacing w:before="90"/>
        <w:ind w:left="7269"/>
        <w:rPr>
          <w:sz w:val="24"/>
        </w:rPr>
      </w:pPr>
      <w:r>
        <w:rPr>
          <w:color w:val="231F20"/>
          <w:sz w:val="24"/>
        </w:rPr>
        <w:t>El Carrizal: 130460099</w:t>
      </w:r>
    </w:p>
    <w:p w:rsidR="0089717D" w:rsidRDefault="0089717D">
      <w:pPr>
        <w:rPr>
          <w:sz w:val="24"/>
        </w:rPr>
        <w:sectPr w:rsidR="0089717D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147F48">
      <w:pPr>
        <w:spacing w:before="221"/>
        <w:ind w:left="3722" w:right="5019"/>
        <w:jc w:val="center"/>
        <w:rPr>
          <w:b/>
          <w:sz w:val="32"/>
        </w:rPr>
      </w:pPr>
      <w:r>
        <w:rPr>
          <w:b/>
          <w:sz w:val="32"/>
        </w:rPr>
        <w:t>DICTAMEN</w:t>
      </w:r>
    </w:p>
    <w:p w:rsidR="0089717D" w:rsidRDefault="0089717D">
      <w:pPr>
        <w:pStyle w:val="Textoindependiente"/>
        <w:spacing w:before="8"/>
        <w:rPr>
          <w:b/>
          <w:sz w:val="31"/>
        </w:rPr>
      </w:pPr>
    </w:p>
    <w:p w:rsidR="0089717D" w:rsidRDefault="00147F48">
      <w:pPr>
        <w:pStyle w:val="Ttulo1"/>
        <w:ind w:right="1693"/>
        <w:jc w:val="both"/>
        <w:rPr>
          <w:b/>
        </w:rPr>
      </w:pPr>
      <w:r>
        <w:t>Después de analizar la información proveniente del instrumento de levantamiento de información aplicado (cédula) en las localidades seleccionadas (por haber cumplido los requisitos de contar con más de cien habitantes y que mantuvieran un índice superior a</w:t>
      </w:r>
      <w:r>
        <w:t xml:space="preserve"> la media nacional de Hablantes de Lengua Indígena) y de la ponderación de las variables que se consideraron en la metodología de este estudio, el equipo académico de este proyecto considera que la comunidad de </w:t>
      </w:r>
      <w:r>
        <w:rPr>
          <w:b/>
          <w:sz w:val="32"/>
        </w:rPr>
        <w:t>El Carrizal</w:t>
      </w:r>
      <w:r>
        <w:t xml:space="preserve">, del Municipio de San Felipe </w:t>
      </w:r>
      <w:proofErr w:type="spellStart"/>
      <w:r>
        <w:t>Oriz</w:t>
      </w:r>
      <w:r>
        <w:t>atlán</w:t>
      </w:r>
      <w:proofErr w:type="spellEnd"/>
      <w:r>
        <w:t xml:space="preserve">, con clave INEGI </w:t>
      </w:r>
      <w:r>
        <w:rPr>
          <w:b/>
        </w:rPr>
        <w:t>130460014</w:t>
      </w:r>
      <w:r>
        <w:t xml:space="preserve">, reúne las estructuras sociales y culturales para ser considerada como </w:t>
      </w:r>
      <w:r>
        <w:rPr>
          <w:b/>
        </w:rPr>
        <w:t xml:space="preserve">INDÍGENA </w:t>
      </w:r>
      <w:r>
        <w:t xml:space="preserve">y ser incluida en el </w:t>
      </w:r>
      <w:r>
        <w:rPr>
          <w:b/>
        </w:rPr>
        <w:t xml:space="preserve">Catálogo de Comunidades Indígenas del Estado de Hidalgo </w:t>
      </w:r>
      <w:r>
        <w:t xml:space="preserve">con la clave </w:t>
      </w:r>
      <w:r>
        <w:rPr>
          <w:b/>
        </w:rPr>
        <w:t>HGOSFO013.</w:t>
      </w:r>
    </w:p>
    <w:p w:rsidR="0089717D" w:rsidRDefault="0089717D">
      <w:pPr>
        <w:pStyle w:val="Textoindependiente"/>
        <w:rPr>
          <w:b/>
          <w:sz w:val="26"/>
        </w:rPr>
      </w:pPr>
    </w:p>
    <w:p w:rsidR="0089717D" w:rsidRDefault="00147F48">
      <w:pPr>
        <w:pStyle w:val="Textoindependiente"/>
        <w:spacing w:before="164"/>
        <w:ind w:left="399" w:right="1698"/>
        <w:jc w:val="both"/>
      </w:pPr>
      <w:r>
        <w:rPr>
          <w:b/>
        </w:rPr>
        <w:t xml:space="preserve">El Carrizal </w:t>
      </w:r>
      <w:r>
        <w:t>mantiene una organización com</w:t>
      </w:r>
      <w:r>
        <w:t>unitaria basada en los “usos y costumbres” que son reglas y normas morales no escritas que regulan el comportamiento individual y colectivo de los pobladores y crea en ellos un sentimiento de pertenencia.</w:t>
      </w:r>
    </w:p>
    <w:p w:rsidR="0089717D" w:rsidRDefault="0089717D">
      <w:pPr>
        <w:pStyle w:val="Textoindependiente"/>
        <w:spacing w:before="7"/>
        <w:rPr>
          <w:sz w:val="21"/>
        </w:rPr>
      </w:pPr>
    </w:p>
    <w:p w:rsidR="0089717D" w:rsidRDefault="00147F48">
      <w:pPr>
        <w:pStyle w:val="Textoindependiente"/>
        <w:ind w:left="399" w:right="1696"/>
        <w:jc w:val="both"/>
      </w:pPr>
      <w:r>
        <w:t>Con un significativo 93 por ciento de Hablantes de</w:t>
      </w:r>
      <w:r>
        <w:t xml:space="preserve"> Lengua Indígena es evidente el uso cotidiano de ésta en distintos espacios, su transmisión generacional y la capacidad de adaptación ante adversidades históricas.</w:t>
      </w:r>
    </w:p>
    <w:p w:rsidR="0089717D" w:rsidRDefault="0089717D">
      <w:pPr>
        <w:pStyle w:val="Textoindependiente"/>
        <w:spacing w:before="2"/>
      </w:pPr>
    </w:p>
    <w:p w:rsidR="0089717D" w:rsidRDefault="00147F48">
      <w:pPr>
        <w:pStyle w:val="Textoindependiente"/>
        <w:ind w:left="399" w:right="1696"/>
        <w:jc w:val="both"/>
      </w:pPr>
      <w:r>
        <w:t xml:space="preserve">Sobre las prácticas culturales, se observa que alguna de estas, tienen un carácter unificador sobre todo las que </w:t>
      </w:r>
      <w:r>
        <w:rPr>
          <w:spacing w:val="2"/>
        </w:rPr>
        <w:t xml:space="preserve">se </w:t>
      </w:r>
      <w:r>
        <w:t xml:space="preserve">relacionan con los ciclos de cosecha, el </w:t>
      </w:r>
      <w:proofErr w:type="spellStart"/>
      <w:r>
        <w:rPr>
          <w:i/>
        </w:rPr>
        <w:t>Xantolo</w:t>
      </w:r>
      <w:proofErr w:type="spellEnd"/>
      <w:r>
        <w:rPr>
          <w:i/>
        </w:rPr>
        <w:t xml:space="preserve"> </w:t>
      </w:r>
      <w:r>
        <w:t xml:space="preserve">y las Fiestas Patronales, además de la danza y música. La identidad indígena </w:t>
      </w:r>
      <w:r>
        <w:rPr>
          <w:spacing w:val="2"/>
        </w:rPr>
        <w:t xml:space="preserve">se </w:t>
      </w:r>
      <w:r>
        <w:t>encuentra e</w:t>
      </w:r>
      <w:r>
        <w:t>n la articulación entre la manifestación de las prácticas culturales y organizativas de carácter dinámico y adaptativo de la vida</w:t>
      </w:r>
      <w:r>
        <w:rPr>
          <w:spacing w:val="-19"/>
        </w:rPr>
        <w:t xml:space="preserve"> </w:t>
      </w:r>
      <w:r>
        <w:t>comunitaria.</w:t>
      </w:r>
    </w:p>
    <w:p w:rsidR="0089717D" w:rsidRDefault="0089717D">
      <w:pPr>
        <w:pStyle w:val="Textoindependiente"/>
        <w:spacing w:before="5"/>
      </w:pPr>
    </w:p>
    <w:p w:rsidR="0089717D" w:rsidRDefault="00147F48">
      <w:pPr>
        <w:pStyle w:val="Textoindependiente"/>
        <w:spacing w:line="237" w:lineRule="auto"/>
        <w:ind w:left="399" w:right="1710"/>
        <w:jc w:val="both"/>
      </w:pPr>
      <w:r>
        <w:t>La medicina tradicional es recurrida ante “enfermedades culturales”; hay en la casa de salud un médico alópata q</w:t>
      </w:r>
      <w:r>
        <w:t>ue, entre otras actividades, da seguimiento al proceso de gestación.</w:t>
      </w:r>
    </w:p>
    <w:p w:rsidR="0089717D" w:rsidRDefault="0089717D">
      <w:pPr>
        <w:spacing w:line="237" w:lineRule="auto"/>
        <w:jc w:val="both"/>
        <w:sectPr w:rsidR="0089717D">
          <w:pgSz w:w="12240" w:h="15840"/>
          <w:pgMar w:top="1060" w:right="0" w:bottom="280" w:left="1300" w:header="720" w:footer="720" w:gutter="0"/>
          <w:cols w:space="720"/>
        </w:sectPr>
      </w:pPr>
    </w:p>
    <w:p w:rsidR="00147F48" w:rsidRDefault="00147F48">
      <w:pPr>
        <w:pStyle w:val="Textoindependiente"/>
        <w:rPr>
          <w:sz w:val="20"/>
        </w:rPr>
      </w:pPr>
    </w:p>
    <w:p w:rsidR="00147F48" w:rsidRDefault="00147F48">
      <w:pPr>
        <w:pStyle w:val="Textoindependiente"/>
        <w:rPr>
          <w:sz w:val="20"/>
        </w:rPr>
      </w:pPr>
    </w:p>
    <w:p w:rsidR="00147F48" w:rsidRDefault="00147F48">
      <w:pPr>
        <w:pStyle w:val="Textoindependiente"/>
        <w:rPr>
          <w:sz w:val="20"/>
        </w:rPr>
      </w:pPr>
    </w:p>
    <w:p w:rsidR="00147F48" w:rsidRDefault="00147F48">
      <w:pPr>
        <w:pStyle w:val="Textoindependiente"/>
        <w:rPr>
          <w:sz w:val="20"/>
        </w:rPr>
      </w:pPr>
    </w:p>
    <w:p w:rsidR="00147F48" w:rsidRDefault="00147F48">
      <w:pPr>
        <w:pStyle w:val="Textoindependiente"/>
        <w:rPr>
          <w:sz w:val="20"/>
        </w:rPr>
      </w:pPr>
    </w:p>
    <w:p w:rsidR="00147F48" w:rsidRDefault="00147F48">
      <w:pPr>
        <w:pStyle w:val="Textoindependiente"/>
        <w:rPr>
          <w:sz w:val="20"/>
        </w:rPr>
      </w:pPr>
    </w:p>
    <w:p w:rsidR="00147F48" w:rsidRDefault="00147F48">
      <w:pPr>
        <w:pStyle w:val="Textoindependiente"/>
        <w:rPr>
          <w:sz w:val="20"/>
        </w:rPr>
      </w:pPr>
    </w:p>
    <w:p w:rsidR="00147F48" w:rsidRDefault="00147F48">
      <w:pPr>
        <w:pStyle w:val="Textoindependiente"/>
        <w:rPr>
          <w:sz w:val="20"/>
        </w:rPr>
      </w:pPr>
    </w:p>
    <w:p w:rsidR="00147F48" w:rsidRDefault="00147F48">
      <w:pPr>
        <w:pStyle w:val="Textoindependiente"/>
        <w:rPr>
          <w:sz w:val="20"/>
        </w:rPr>
      </w:pPr>
    </w:p>
    <w:p w:rsidR="00147F48" w:rsidRDefault="00147F48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spacing w:before="3"/>
        <w:rPr>
          <w:sz w:val="13"/>
        </w:rPr>
      </w:pPr>
    </w:p>
    <w:tbl>
      <w:tblPr>
        <w:tblStyle w:val="TableNormal"/>
        <w:tblW w:w="0" w:type="auto"/>
        <w:tblInd w:w="571" w:type="dxa"/>
        <w:tblLayout w:type="fixed"/>
        <w:tblLook w:val="01E0" w:firstRow="1" w:lastRow="1" w:firstColumn="1" w:lastColumn="1" w:noHBand="0" w:noVBand="0"/>
      </w:tblPr>
      <w:tblGrid>
        <w:gridCol w:w="4639"/>
        <w:gridCol w:w="1567"/>
        <w:gridCol w:w="1334"/>
      </w:tblGrid>
      <w:tr w:rsidR="0089717D">
        <w:trPr>
          <w:trHeight w:val="759"/>
        </w:trPr>
        <w:tc>
          <w:tcPr>
            <w:tcW w:w="7540" w:type="dxa"/>
            <w:gridSpan w:val="3"/>
          </w:tcPr>
          <w:p w:rsidR="0089717D" w:rsidRDefault="00147F48">
            <w:pPr>
              <w:pStyle w:val="TableParagraph"/>
              <w:spacing w:line="193" w:lineRule="exact"/>
              <w:ind w:left="2540" w:right="2436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 xml:space="preserve">El Carrizal, San Felipe </w:t>
            </w:r>
            <w:proofErr w:type="spellStart"/>
            <w:r>
              <w:rPr>
                <w:b/>
                <w:w w:val="105"/>
                <w:sz w:val="17"/>
              </w:rPr>
              <w:t>Orizatlán</w:t>
            </w:r>
            <w:proofErr w:type="spellEnd"/>
          </w:p>
        </w:tc>
      </w:tr>
      <w:tr w:rsidR="0089717D">
        <w:trPr>
          <w:trHeight w:val="741"/>
        </w:trPr>
        <w:tc>
          <w:tcPr>
            <w:tcW w:w="4639" w:type="dxa"/>
          </w:tcPr>
          <w:p w:rsidR="0089717D" w:rsidRDefault="0089717D">
            <w:pPr>
              <w:pStyle w:val="TableParagraph"/>
              <w:rPr>
                <w:sz w:val="14"/>
              </w:rPr>
            </w:pPr>
          </w:p>
        </w:tc>
        <w:tc>
          <w:tcPr>
            <w:tcW w:w="1567" w:type="dxa"/>
          </w:tcPr>
          <w:p w:rsidR="0089717D" w:rsidRDefault="0089717D">
            <w:pPr>
              <w:pStyle w:val="TableParagraph"/>
              <w:rPr>
                <w:sz w:val="14"/>
              </w:rPr>
            </w:pPr>
          </w:p>
        </w:tc>
        <w:tc>
          <w:tcPr>
            <w:tcW w:w="1334" w:type="dxa"/>
          </w:tcPr>
          <w:p w:rsidR="0089717D" w:rsidRDefault="0089717D">
            <w:pPr>
              <w:pStyle w:val="TableParagraph"/>
              <w:rPr>
                <w:sz w:val="16"/>
              </w:rPr>
            </w:pPr>
          </w:p>
          <w:p w:rsidR="0089717D" w:rsidRDefault="0089717D">
            <w:pPr>
              <w:pStyle w:val="TableParagraph"/>
              <w:rPr>
                <w:sz w:val="16"/>
              </w:rPr>
            </w:pPr>
          </w:p>
          <w:p w:rsidR="0089717D" w:rsidRDefault="0089717D">
            <w:pPr>
              <w:pStyle w:val="TableParagraph"/>
              <w:spacing w:before="8"/>
              <w:rPr>
                <w:sz w:val="16"/>
              </w:rPr>
            </w:pPr>
          </w:p>
          <w:p w:rsidR="0089717D" w:rsidRDefault="00147F48">
            <w:pPr>
              <w:pStyle w:val="TableParagraph"/>
              <w:spacing w:line="161" w:lineRule="exact"/>
              <w:ind w:right="28"/>
              <w:jc w:val="right"/>
              <w:rPr>
                <w:sz w:val="15"/>
              </w:rPr>
            </w:pPr>
            <w:r>
              <w:rPr>
                <w:sz w:val="15"/>
              </w:rPr>
              <w:t>Resumen</w:t>
            </w:r>
          </w:p>
        </w:tc>
      </w:tr>
      <w:tr w:rsidR="0089717D">
        <w:trPr>
          <w:trHeight w:val="189"/>
        </w:trPr>
        <w:tc>
          <w:tcPr>
            <w:tcW w:w="4639" w:type="dxa"/>
          </w:tcPr>
          <w:p w:rsidR="0089717D" w:rsidRDefault="0089717D">
            <w:pPr>
              <w:pStyle w:val="TableParagraph"/>
              <w:rPr>
                <w:sz w:val="12"/>
              </w:rPr>
            </w:pPr>
          </w:p>
        </w:tc>
        <w:tc>
          <w:tcPr>
            <w:tcW w:w="1567" w:type="dxa"/>
          </w:tcPr>
          <w:p w:rsidR="0089717D" w:rsidRDefault="00147F48">
            <w:pPr>
              <w:pStyle w:val="TableParagraph"/>
              <w:spacing w:before="8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Clave CCIEH</w:t>
            </w:r>
          </w:p>
        </w:tc>
        <w:tc>
          <w:tcPr>
            <w:tcW w:w="1334" w:type="dxa"/>
          </w:tcPr>
          <w:p w:rsidR="0089717D" w:rsidRDefault="00147F48">
            <w:pPr>
              <w:pStyle w:val="TableParagraph"/>
              <w:spacing w:before="3" w:line="166" w:lineRule="exact"/>
              <w:ind w:right="28"/>
              <w:jc w:val="right"/>
              <w:rPr>
                <w:sz w:val="15"/>
              </w:rPr>
            </w:pPr>
            <w:r>
              <w:rPr>
                <w:sz w:val="15"/>
              </w:rPr>
              <w:t>HGOSFO013</w:t>
            </w:r>
          </w:p>
        </w:tc>
      </w:tr>
      <w:tr w:rsidR="0089717D">
        <w:trPr>
          <w:trHeight w:val="369"/>
        </w:trPr>
        <w:tc>
          <w:tcPr>
            <w:tcW w:w="4639" w:type="dxa"/>
          </w:tcPr>
          <w:p w:rsidR="0089717D" w:rsidRDefault="0089717D">
            <w:pPr>
              <w:pStyle w:val="TableParagraph"/>
              <w:rPr>
                <w:sz w:val="14"/>
              </w:rPr>
            </w:pPr>
          </w:p>
        </w:tc>
        <w:tc>
          <w:tcPr>
            <w:tcW w:w="1567" w:type="dxa"/>
          </w:tcPr>
          <w:p w:rsidR="0089717D" w:rsidRDefault="00147F48">
            <w:pPr>
              <w:pStyle w:val="TableParagraph"/>
              <w:spacing w:before="3"/>
              <w:ind w:right="196"/>
              <w:jc w:val="right"/>
              <w:rPr>
                <w:sz w:val="15"/>
              </w:rPr>
            </w:pPr>
            <w:r>
              <w:rPr>
                <w:sz w:val="15"/>
              </w:rPr>
              <w:t>Clave INEGI</w:t>
            </w:r>
          </w:p>
        </w:tc>
        <w:tc>
          <w:tcPr>
            <w:tcW w:w="1334" w:type="dxa"/>
          </w:tcPr>
          <w:p w:rsidR="0089717D" w:rsidRDefault="00147F48">
            <w:pPr>
              <w:pStyle w:val="TableParagraph"/>
              <w:spacing w:before="3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130460099</w:t>
            </w:r>
          </w:p>
        </w:tc>
      </w:tr>
      <w:tr w:rsidR="0089717D">
        <w:trPr>
          <w:trHeight w:val="190"/>
        </w:trPr>
        <w:tc>
          <w:tcPr>
            <w:tcW w:w="4639" w:type="dxa"/>
            <w:vMerge w:val="restart"/>
            <w:shd w:val="clear" w:color="auto" w:fill="000000"/>
          </w:tcPr>
          <w:p w:rsidR="0089717D" w:rsidRDefault="00147F48">
            <w:pPr>
              <w:pStyle w:val="TableParagraph"/>
              <w:spacing w:before="90"/>
              <w:ind w:left="1454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PRIORIDAD Y CATEGORÍA</w:t>
            </w:r>
          </w:p>
        </w:tc>
        <w:tc>
          <w:tcPr>
            <w:tcW w:w="1567" w:type="dxa"/>
            <w:shd w:val="clear" w:color="auto" w:fill="000000"/>
          </w:tcPr>
          <w:p w:rsidR="0089717D" w:rsidRDefault="00147F48">
            <w:pPr>
              <w:pStyle w:val="TableParagraph"/>
              <w:spacing w:before="8" w:line="161" w:lineRule="exact"/>
              <w:ind w:left="510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MÍNIMO</w:t>
            </w:r>
          </w:p>
        </w:tc>
        <w:tc>
          <w:tcPr>
            <w:tcW w:w="1334" w:type="dxa"/>
            <w:shd w:val="clear" w:color="auto" w:fill="000000"/>
          </w:tcPr>
          <w:p w:rsidR="0089717D" w:rsidRDefault="00147F48">
            <w:pPr>
              <w:pStyle w:val="TableParagraph"/>
              <w:spacing w:before="8" w:line="161" w:lineRule="exact"/>
              <w:ind w:left="325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TOTAL</w:t>
            </w:r>
          </w:p>
        </w:tc>
      </w:tr>
      <w:tr w:rsidR="0089717D">
        <w:trPr>
          <w:trHeight w:val="179"/>
        </w:trPr>
        <w:tc>
          <w:tcPr>
            <w:tcW w:w="4639" w:type="dxa"/>
            <w:vMerge/>
            <w:tcBorders>
              <w:top w:val="nil"/>
            </w:tcBorders>
            <w:shd w:val="clear" w:color="auto" w:fill="00000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shd w:val="clear" w:color="auto" w:fill="000000"/>
          </w:tcPr>
          <w:p w:rsidR="0089717D" w:rsidRDefault="00147F48">
            <w:pPr>
              <w:pStyle w:val="TableParagraph"/>
              <w:spacing w:before="3" w:line="156" w:lineRule="exact"/>
              <w:ind w:left="380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REQUERIDO</w:t>
            </w:r>
          </w:p>
        </w:tc>
        <w:tc>
          <w:tcPr>
            <w:tcW w:w="1334" w:type="dxa"/>
            <w:shd w:val="clear" w:color="auto" w:fill="000000"/>
          </w:tcPr>
          <w:p w:rsidR="0089717D" w:rsidRDefault="00147F48">
            <w:pPr>
              <w:pStyle w:val="TableParagraph"/>
              <w:spacing w:before="3" w:line="156" w:lineRule="exact"/>
              <w:ind w:left="200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OBTENIDO</w:t>
            </w:r>
          </w:p>
        </w:tc>
      </w:tr>
      <w:tr w:rsidR="0089717D">
        <w:trPr>
          <w:trHeight w:val="185"/>
        </w:trPr>
        <w:tc>
          <w:tcPr>
            <w:tcW w:w="4639" w:type="dxa"/>
            <w:shd w:val="clear" w:color="auto" w:fill="92D050"/>
          </w:tcPr>
          <w:p w:rsidR="0089717D" w:rsidRDefault="00147F48">
            <w:pPr>
              <w:pStyle w:val="TableParagraph"/>
              <w:spacing w:before="4" w:line="161" w:lineRule="exact"/>
              <w:ind w:left="67"/>
              <w:rPr>
                <w:sz w:val="15"/>
              </w:rPr>
            </w:pPr>
            <w:r>
              <w:rPr>
                <w:sz w:val="15"/>
              </w:rPr>
              <w:t>1- Hablantes de lengua indígena *</w:t>
            </w:r>
          </w:p>
        </w:tc>
        <w:tc>
          <w:tcPr>
            <w:tcW w:w="1567" w:type="dxa"/>
            <w:shd w:val="clear" w:color="auto" w:fill="92D050"/>
          </w:tcPr>
          <w:p w:rsidR="0089717D" w:rsidRDefault="00147F48">
            <w:pPr>
              <w:pStyle w:val="TableParagraph"/>
              <w:spacing w:before="4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6.5%</w:t>
            </w:r>
          </w:p>
        </w:tc>
        <w:tc>
          <w:tcPr>
            <w:tcW w:w="1334" w:type="dxa"/>
            <w:shd w:val="clear" w:color="auto" w:fill="92D050"/>
          </w:tcPr>
          <w:p w:rsidR="0089717D" w:rsidRDefault="00147F48">
            <w:pPr>
              <w:pStyle w:val="TableParagraph"/>
              <w:spacing w:line="165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93.0%</w:t>
            </w:r>
          </w:p>
        </w:tc>
      </w:tr>
      <w:tr w:rsidR="0089717D">
        <w:trPr>
          <w:trHeight w:val="184"/>
        </w:trPr>
        <w:tc>
          <w:tcPr>
            <w:tcW w:w="4639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1" w:lineRule="exact"/>
              <w:ind w:left="67"/>
              <w:rPr>
                <w:sz w:val="15"/>
              </w:rPr>
            </w:pPr>
            <w:r>
              <w:rPr>
                <w:sz w:val="15"/>
              </w:rPr>
              <w:t>2- Territorio</w:t>
            </w:r>
          </w:p>
        </w:tc>
        <w:tc>
          <w:tcPr>
            <w:tcW w:w="1567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30.0%</w:t>
            </w:r>
          </w:p>
        </w:tc>
        <w:tc>
          <w:tcPr>
            <w:tcW w:w="1334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89717D">
        <w:trPr>
          <w:trHeight w:val="184"/>
        </w:trPr>
        <w:tc>
          <w:tcPr>
            <w:tcW w:w="4639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1" w:lineRule="exact"/>
              <w:ind w:left="67"/>
              <w:rPr>
                <w:sz w:val="15"/>
              </w:rPr>
            </w:pPr>
            <w:r>
              <w:rPr>
                <w:sz w:val="15"/>
              </w:rPr>
              <w:t>3- Autoridad tradicional</w:t>
            </w:r>
          </w:p>
        </w:tc>
        <w:tc>
          <w:tcPr>
            <w:tcW w:w="1567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10.0%</w:t>
            </w:r>
          </w:p>
        </w:tc>
        <w:tc>
          <w:tcPr>
            <w:tcW w:w="1334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30.0%</w:t>
            </w:r>
          </w:p>
        </w:tc>
      </w:tr>
      <w:tr w:rsidR="0089717D">
        <w:trPr>
          <w:trHeight w:val="184"/>
        </w:trPr>
        <w:tc>
          <w:tcPr>
            <w:tcW w:w="4639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1" w:lineRule="exact"/>
              <w:ind w:left="67"/>
              <w:rPr>
                <w:sz w:val="15"/>
              </w:rPr>
            </w:pPr>
            <w:r>
              <w:rPr>
                <w:sz w:val="15"/>
              </w:rPr>
              <w:t>4- Asamblea comunitaria</w:t>
            </w:r>
          </w:p>
        </w:tc>
        <w:tc>
          <w:tcPr>
            <w:tcW w:w="1567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4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89717D">
        <w:trPr>
          <w:trHeight w:val="184"/>
        </w:trPr>
        <w:tc>
          <w:tcPr>
            <w:tcW w:w="4639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1" w:lineRule="exact"/>
              <w:ind w:left="67"/>
              <w:rPr>
                <w:sz w:val="15"/>
              </w:rPr>
            </w:pPr>
            <w:r>
              <w:rPr>
                <w:sz w:val="15"/>
              </w:rPr>
              <w:t>5- Comités internos tradicional</w:t>
            </w:r>
          </w:p>
        </w:tc>
        <w:tc>
          <w:tcPr>
            <w:tcW w:w="1567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  <w:tc>
          <w:tcPr>
            <w:tcW w:w="1334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89717D">
        <w:trPr>
          <w:trHeight w:val="185"/>
        </w:trPr>
        <w:tc>
          <w:tcPr>
            <w:tcW w:w="4639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2" w:lineRule="exact"/>
              <w:ind w:left="67"/>
              <w:rPr>
                <w:sz w:val="15"/>
              </w:rPr>
            </w:pPr>
            <w:r>
              <w:rPr>
                <w:sz w:val="15"/>
              </w:rPr>
              <w:t xml:space="preserve">6- </w:t>
            </w:r>
            <w:proofErr w:type="spellStart"/>
            <w:r>
              <w:rPr>
                <w:sz w:val="15"/>
              </w:rPr>
              <w:t>Autoadscripción</w:t>
            </w:r>
            <w:proofErr w:type="spellEnd"/>
          </w:p>
        </w:tc>
        <w:tc>
          <w:tcPr>
            <w:tcW w:w="1567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2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4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2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89717D">
        <w:trPr>
          <w:trHeight w:val="185"/>
        </w:trPr>
        <w:tc>
          <w:tcPr>
            <w:tcW w:w="4639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1" w:lineRule="exact"/>
              <w:ind w:left="67"/>
              <w:rPr>
                <w:sz w:val="15"/>
              </w:rPr>
            </w:pPr>
            <w:r>
              <w:rPr>
                <w:sz w:val="15"/>
              </w:rPr>
              <w:t>7- Usos y Costumbres para resolver sus conflictos</w:t>
            </w:r>
          </w:p>
        </w:tc>
        <w:tc>
          <w:tcPr>
            <w:tcW w:w="1567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20.0%</w:t>
            </w:r>
          </w:p>
        </w:tc>
        <w:tc>
          <w:tcPr>
            <w:tcW w:w="1334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80.0%</w:t>
            </w:r>
          </w:p>
        </w:tc>
      </w:tr>
      <w:tr w:rsidR="0089717D">
        <w:trPr>
          <w:trHeight w:val="184"/>
        </w:trPr>
        <w:tc>
          <w:tcPr>
            <w:tcW w:w="4639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1" w:lineRule="exact"/>
              <w:ind w:left="67"/>
              <w:rPr>
                <w:sz w:val="15"/>
              </w:rPr>
            </w:pPr>
            <w:r>
              <w:rPr>
                <w:sz w:val="15"/>
              </w:rPr>
              <w:t>8- Trabajo comunitario</w:t>
            </w:r>
          </w:p>
        </w:tc>
        <w:tc>
          <w:tcPr>
            <w:tcW w:w="1567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4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89717D">
        <w:trPr>
          <w:trHeight w:val="184"/>
        </w:trPr>
        <w:tc>
          <w:tcPr>
            <w:tcW w:w="4639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1" w:lineRule="exact"/>
              <w:ind w:left="67"/>
              <w:rPr>
                <w:sz w:val="15"/>
              </w:rPr>
            </w:pPr>
            <w:r>
              <w:rPr>
                <w:sz w:val="15"/>
              </w:rPr>
              <w:t>9- Medicina Tradicional</w:t>
            </w:r>
          </w:p>
        </w:tc>
        <w:tc>
          <w:tcPr>
            <w:tcW w:w="1567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  <w:tc>
          <w:tcPr>
            <w:tcW w:w="1334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89717D">
        <w:trPr>
          <w:trHeight w:val="184"/>
        </w:trPr>
        <w:tc>
          <w:tcPr>
            <w:tcW w:w="4639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10- Parteras tradicionales</w:t>
            </w:r>
          </w:p>
        </w:tc>
        <w:tc>
          <w:tcPr>
            <w:tcW w:w="1567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4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</w:tr>
      <w:tr w:rsidR="0089717D">
        <w:trPr>
          <w:trHeight w:val="184"/>
        </w:trPr>
        <w:tc>
          <w:tcPr>
            <w:tcW w:w="4639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11- Médicos tradicionales</w:t>
            </w:r>
          </w:p>
        </w:tc>
        <w:tc>
          <w:tcPr>
            <w:tcW w:w="1567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  <w:tc>
          <w:tcPr>
            <w:tcW w:w="1334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50.0%</w:t>
            </w:r>
          </w:p>
        </w:tc>
      </w:tr>
      <w:tr w:rsidR="0089717D">
        <w:trPr>
          <w:trHeight w:val="184"/>
        </w:trPr>
        <w:tc>
          <w:tcPr>
            <w:tcW w:w="4639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12- Fiestas del pueblo: Patronal, santos, carnaval, agrícola o climática</w:t>
            </w:r>
          </w:p>
        </w:tc>
        <w:tc>
          <w:tcPr>
            <w:tcW w:w="1567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  <w:tc>
          <w:tcPr>
            <w:tcW w:w="1334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89717D">
        <w:trPr>
          <w:trHeight w:val="184"/>
        </w:trPr>
        <w:tc>
          <w:tcPr>
            <w:tcW w:w="4639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13- Relación del ciclo económico con ceremonias</w:t>
            </w:r>
          </w:p>
        </w:tc>
        <w:tc>
          <w:tcPr>
            <w:tcW w:w="1567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4" w:type="dxa"/>
            <w:shd w:val="clear" w:color="auto" w:fill="92D050"/>
          </w:tcPr>
          <w:p w:rsidR="0089717D" w:rsidRDefault="00147F48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89717D">
        <w:trPr>
          <w:trHeight w:val="185"/>
        </w:trPr>
        <w:tc>
          <w:tcPr>
            <w:tcW w:w="4639" w:type="dxa"/>
            <w:shd w:val="clear" w:color="auto" w:fill="FFFF00"/>
          </w:tcPr>
          <w:p w:rsidR="0089717D" w:rsidRDefault="00147F48">
            <w:pPr>
              <w:pStyle w:val="TableParagraph"/>
              <w:spacing w:before="4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14- Lugares sagrados (cerros, cuevas, piedras…)</w:t>
            </w:r>
          </w:p>
        </w:tc>
        <w:tc>
          <w:tcPr>
            <w:tcW w:w="1567" w:type="dxa"/>
            <w:shd w:val="clear" w:color="auto" w:fill="FFFF00"/>
          </w:tcPr>
          <w:p w:rsidR="0089717D" w:rsidRDefault="00147F48">
            <w:pPr>
              <w:pStyle w:val="TableParagraph"/>
              <w:spacing w:before="4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  <w:tc>
          <w:tcPr>
            <w:tcW w:w="1334" w:type="dxa"/>
            <w:shd w:val="clear" w:color="auto" w:fill="FFFF00"/>
          </w:tcPr>
          <w:p w:rsidR="0089717D" w:rsidRDefault="00147F48">
            <w:pPr>
              <w:pStyle w:val="TableParagraph"/>
              <w:spacing w:before="4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</w:tr>
      <w:tr w:rsidR="0089717D">
        <w:trPr>
          <w:trHeight w:val="184"/>
        </w:trPr>
        <w:tc>
          <w:tcPr>
            <w:tcW w:w="4639" w:type="dxa"/>
            <w:shd w:val="clear" w:color="auto" w:fill="FFFF00"/>
          </w:tcPr>
          <w:p w:rsidR="0089717D" w:rsidRDefault="00147F48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15- Música (tradicional, costumbre</w:t>
            </w:r>
          </w:p>
        </w:tc>
        <w:tc>
          <w:tcPr>
            <w:tcW w:w="1567" w:type="dxa"/>
            <w:shd w:val="clear" w:color="auto" w:fill="FFFF00"/>
          </w:tcPr>
          <w:p w:rsidR="0089717D" w:rsidRDefault="00147F48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4" w:type="dxa"/>
            <w:shd w:val="clear" w:color="auto" w:fill="FFFF00"/>
          </w:tcPr>
          <w:p w:rsidR="0089717D" w:rsidRDefault="00147F48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89717D">
        <w:trPr>
          <w:trHeight w:val="184"/>
        </w:trPr>
        <w:tc>
          <w:tcPr>
            <w:tcW w:w="4639" w:type="dxa"/>
            <w:shd w:val="clear" w:color="auto" w:fill="FFFF00"/>
          </w:tcPr>
          <w:p w:rsidR="0089717D" w:rsidRDefault="00147F48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16- Danza</w:t>
            </w:r>
          </w:p>
        </w:tc>
        <w:tc>
          <w:tcPr>
            <w:tcW w:w="1567" w:type="dxa"/>
            <w:shd w:val="clear" w:color="auto" w:fill="FFFF00"/>
          </w:tcPr>
          <w:p w:rsidR="0089717D" w:rsidRDefault="00147F48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4" w:type="dxa"/>
            <w:shd w:val="clear" w:color="auto" w:fill="FFFF00"/>
          </w:tcPr>
          <w:p w:rsidR="0089717D" w:rsidRDefault="00147F48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89717D">
        <w:trPr>
          <w:trHeight w:val="184"/>
        </w:trPr>
        <w:tc>
          <w:tcPr>
            <w:tcW w:w="4639" w:type="dxa"/>
            <w:shd w:val="clear" w:color="auto" w:fill="FFFF00"/>
          </w:tcPr>
          <w:p w:rsidR="0089717D" w:rsidRDefault="00147F48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17- Leyendas y creencias</w:t>
            </w:r>
          </w:p>
        </w:tc>
        <w:tc>
          <w:tcPr>
            <w:tcW w:w="1567" w:type="dxa"/>
            <w:shd w:val="clear" w:color="auto" w:fill="FFFF00"/>
          </w:tcPr>
          <w:p w:rsidR="0089717D" w:rsidRDefault="00147F48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  <w:tc>
          <w:tcPr>
            <w:tcW w:w="1334" w:type="dxa"/>
            <w:shd w:val="clear" w:color="auto" w:fill="FFFF00"/>
          </w:tcPr>
          <w:p w:rsidR="0089717D" w:rsidRDefault="00147F48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75.0%</w:t>
            </w:r>
          </w:p>
        </w:tc>
      </w:tr>
      <w:tr w:rsidR="0089717D">
        <w:trPr>
          <w:trHeight w:val="185"/>
        </w:trPr>
        <w:tc>
          <w:tcPr>
            <w:tcW w:w="4639" w:type="dxa"/>
            <w:shd w:val="clear" w:color="auto" w:fill="F9BE8F"/>
          </w:tcPr>
          <w:p w:rsidR="0089717D" w:rsidRDefault="00147F48">
            <w:pPr>
              <w:pStyle w:val="TableParagraph"/>
              <w:spacing w:before="4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18- Vestimenta tradicional</w:t>
            </w:r>
          </w:p>
        </w:tc>
        <w:tc>
          <w:tcPr>
            <w:tcW w:w="1567" w:type="dxa"/>
            <w:shd w:val="clear" w:color="auto" w:fill="F9BE8F"/>
          </w:tcPr>
          <w:p w:rsidR="0089717D" w:rsidRDefault="00147F48">
            <w:pPr>
              <w:pStyle w:val="TableParagraph"/>
              <w:spacing w:before="4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4" w:type="dxa"/>
            <w:shd w:val="clear" w:color="auto" w:fill="F9BE8F"/>
          </w:tcPr>
          <w:p w:rsidR="0089717D" w:rsidRDefault="00147F48">
            <w:pPr>
              <w:pStyle w:val="TableParagraph"/>
              <w:spacing w:before="4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</w:tr>
      <w:tr w:rsidR="0089717D">
        <w:trPr>
          <w:trHeight w:val="184"/>
        </w:trPr>
        <w:tc>
          <w:tcPr>
            <w:tcW w:w="4639" w:type="dxa"/>
            <w:shd w:val="clear" w:color="auto" w:fill="F9BE8F"/>
          </w:tcPr>
          <w:p w:rsidR="0089717D" w:rsidRDefault="00147F48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19- Artesanías</w:t>
            </w:r>
          </w:p>
        </w:tc>
        <w:tc>
          <w:tcPr>
            <w:tcW w:w="1567" w:type="dxa"/>
            <w:shd w:val="clear" w:color="auto" w:fill="F9BE8F"/>
          </w:tcPr>
          <w:p w:rsidR="0089717D" w:rsidRDefault="00147F48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  <w:tc>
          <w:tcPr>
            <w:tcW w:w="1334" w:type="dxa"/>
            <w:shd w:val="clear" w:color="auto" w:fill="F9BE8F"/>
          </w:tcPr>
          <w:p w:rsidR="0089717D" w:rsidRDefault="00147F48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89717D">
        <w:trPr>
          <w:trHeight w:val="184"/>
        </w:trPr>
        <w:tc>
          <w:tcPr>
            <w:tcW w:w="4639" w:type="dxa"/>
            <w:shd w:val="clear" w:color="auto" w:fill="F9BE8F"/>
          </w:tcPr>
          <w:p w:rsidR="0089717D" w:rsidRDefault="00147F48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20- Origen</w:t>
            </w:r>
          </w:p>
        </w:tc>
        <w:tc>
          <w:tcPr>
            <w:tcW w:w="1567" w:type="dxa"/>
            <w:shd w:val="clear" w:color="auto" w:fill="F9BE8F"/>
          </w:tcPr>
          <w:p w:rsidR="0089717D" w:rsidRDefault="00147F48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10.0%</w:t>
            </w:r>
          </w:p>
        </w:tc>
        <w:tc>
          <w:tcPr>
            <w:tcW w:w="1334" w:type="dxa"/>
            <w:shd w:val="clear" w:color="auto" w:fill="F9BE8F"/>
          </w:tcPr>
          <w:p w:rsidR="0089717D" w:rsidRDefault="00147F48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89717D">
        <w:trPr>
          <w:trHeight w:val="184"/>
        </w:trPr>
        <w:tc>
          <w:tcPr>
            <w:tcW w:w="4639" w:type="dxa"/>
            <w:shd w:val="clear" w:color="auto" w:fill="F9BE8F"/>
          </w:tcPr>
          <w:p w:rsidR="0089717D" w:rsidRDefault="00147F48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21- Reglamentos y/o acuerdos</w:t>
            </w:r>
          </w:p>
        </w:tc>
        <w:tc>
          <w:tcPr>
            <w:tcW w:w="1567" w:type="dxa"/>
            <w:shd w:val="clear" w:color="auto" w:fill="F9BE8F"/>
          </w:tcPr>
          <w:p w:rsidR="0089717D" w:rsidRDefault="00147F48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4" w:type="dxa"/>
            <w:shd w:val="clear" w:color="auto" w:fill="F9BE8F"/>
          </w:tcPr>
          <w:p w:rsidR="0089717D" w:rsidRDefault="00147F48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89717D">
        <w:trPr>
          <w:trHeight w:val="187"/>
        </w:trPr>
        <w:tc>
          <w:tcPr>
            <w:tcW w:w="4639" w:type="dxa"/>
            <w:shd w:val="clear" w:color="auto" w:fill="DCE6F0"/>
          </w:tcPr>
          <w:p w:rsidR="0089717D" w:rsidRDefault="00147F48">
            <w:pPr>
              <w:pStyle w:val="TableParagraph"/>
              <w:spacing w:before="4" w:line="163" w:lineRule="exact"/>
              <w:ind w:left="28"/>
              <w:rPr>
                <w:sz w:val="15"/>
              </w:rPr>
            </w:pPr>
            <w:r>
              <w:rPr>
                <w:sz w:val="15"/>
              </w:rPr>
              <w:t>22- Patrimonio comunitario</w:t>
            </w:r>
          </w:p>
        </w:tc>
        <w:tc>
          <w:tcPr>
            <w:tcW w:w="1567" w:type="dxa"/>
            <w:shd w:val="clear" w:color="auto" w:fill="DCE6F0"/>
          </w:tcPr>
          <w:p w:rsidR="0089717D" w:rsidRDefault="00147F48">
            <w:pPr>
              <w:pStyle w:val="TableParagraph"/>
              <w:spacing w:before="4" w:line="163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  <w:tc>
          <w:tcPr>
            <w:tcW w:w="1334" w:type="dxa"/>
            <w:shd w:val="clear" w:color="auto" w:fill="DCE6F0"/>
          </w:tcPr>
          <w:p w:rsidR="0089717D" w:rsidRDefault="00147F48">
            <w:pPr>
              <w:pStyle w:val="TableParagraph"/>
              <w:spacing w:before="4" w:line="163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50.0%</w:t>
            </w:r>
          </w:p>
        </w:tc>
      </w:tr>
      <w:tr w:rsidR="0089717D">
        <w:trPr>
          <w:trHeight w:val="3141"/>
        </w:trPr>
        <w:tc>
          <w:tcPr>
            <w:tcW w:w="4639" w:type="dxa"/>
          </w:tcPr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147F48">
            <w:pPr>
              <w:pStyle w:val="TableParagraph"/>
              <w:spacing w:before="82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*% de PHLI Nacional (INEGI, 2010)</w:t>
            </w:r>
          </w:p>
        </w:tc>
        <w:tc>
          <w:tcPr>
            <w:tcW w:w="1567" w:type="dxa"/>
          </w:tcPr>
          <w:p w:rsidR="0089717D" w:rsidRDefault="0089717D">
            <w:pPr>
              <w:pStyle w:val="TableParagraph"/>
              <w:rPr>
                <w:sz w:val="14"/>
              </w:rPr>
            </w:pPr>
          </w:p>
        </w:tc>
        <w:tc>
          <w:tcPr>
            <w:tcW w:w="1334" w:type="dxa"/>
          </w:tcPr>
          <w:p w:rsidR="0089717D" w:rsidRDefault="0089717D">
            <w:pPr>
              <w:pStyle w:val="TableParagraph"/>
              <w:rPr>
                <w:sz w:val="14"/>
              </w:rPr>
            </w:pPr>
          </w:p>
        </w:tc>
      </w:tr>
      <w:tr w:rsidR="0089717D">
        <w:trPr>
          <w:trHeight w:val="185"/>
        </w:trPr>
        <w:tc>
          <w:tcPr>
            <w:tcW w:w="7540" w:type="dxa"/>
            <w:gridSpan w:val="3"/>
          </w:tcPr>
          <w:p w:rsidR="0089717D" w:rsidRDefault="00147F48">
            <w:pPr>
              <w:pStyle w:val="TableParagraph"/>
              <w:spacing w:before="23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 xml:space="preserve">Elaboración: Universidad Autónoma del Estado de Hidalgo con datos del Catálogo de </w:t>
            </w:r>
            <w:proofErr w:type="spellStart"/>
            <w:r>
              <w:rPr>
                <w:w w:val="105"/>
                <w:sz w:val="12"/>
              </w:rPr>
              <w:t>Comuniades</w:t>
            </w:r>
            <w:proofErr w:type="spellEnd"/>
            <w:r>
              <w:rPr>
                <w:w w:val="105"/>
                <w:sz w:val="12"/>
              </w:rPr>
              <w:t xml:space="preserve"> Indígenas del Estado de Hidalgo.</w:t>
            </w:r>
          </w:p>
        </w:tc>
      </w:tr>
      <w:tr w:rsidR="0089717D">
        <w:trPr>
          <w:trHeight w:val="164"/>
        </w:trPr>
        <w:tc>
          <w:tcPr>
            <w:tcW w:w="4639" w:type="dxa"/>
          </w:tcPr>
          <w:p w:rsidR="0089717D" w:rsidRDefault="00147F48">
            <w:pPr>
              <w:pStyle w:val="TableParagraph"/>
              <w:spacing w:before="24" w:line="120" w:lineRule="exact"/>
              <w:ind w:left="57"/>
              <w:rPr>
                <w:sz w:val="12"/>
              </w:rPr>
            </w:pPr>
            <w:r>
              <w:rPr>
                <w:w w:val="105"/>
                <w:sz w:val="12"/>
              </w:rPr>
              <w:t>Agosto 2013</w:t>
            </w:r>
          </w:p>
        </w:tc>
        <w:tc>
          <w:tcPr>
            <w:tcW w:w="1567" w:type="dxa"/>
          </w:tcPr>
          <w:p w:rsidR="0089717D" w:rsidRDefault="0089717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</w:tcPr>
          <w:p w:rsidR="0089717D" w:rsidRDefault="0089717D">
            <w:pPr>
              <w:pStyle w:val="TableParagraph"/>
              <w:rPr>
                <w:sz w:val="10"/>
              </w:rPr>
            </w:pPr>
          </w:p>
        </w:tc>
      </w:tr>
    </w:tbl>
    <w:p w:rsidR="0089717D" w:rsidRDefault="0089717D">
      <w:pPr>
        <w:rPr>
          <w:sz w:val="10"/>
        </w:rPr>
        <w:sectPr w:rsidR="0089717D">
          <w:pgSz w:w="11910" w:h="16840"/>
          <w:pgMar w:top="1600" w:right="0" w:bottom="280" w:left="1680" w:header="720" w:footer="720" w:gutter="0"/>
          <w:cols w:space="720"/>
        </w:sectPr>
      </w:pPr>
    </w:p>
    <w:p w:rsidR="0089717D" w:rsidRDefault="00147F48">
      <w:pPr>
        <w:pStyle w:val="Textoindependiente"/>
        <w:rPr>
          <w:sz w:val="20"/>
        </w:rPr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margin-left:146.7pt;margin-top:366.25pt;width:301.5pt;height:108.6pt;rotation:315;z-index:-253125632;mso-position-horizontal-relative:page;mso-position-vertical-relative:page" fillcolor="black" stroked="f">
            <v:fill opacity="19532f"/>
            <o:extrusion v:ext="view" autorotationcenter="t"/>
            <v:textpath style="font-family:&quot;&amp;quot&quot;;font-size:108pt;v-text-kern:t;mso-text-shadow:auto" string="UAEH"/>
            <w10:wrap anchorx="page" anchory="page"/>
          </v:shape>
        </w:pict>
      </w: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9"/>
        </w:rPr>
      </w:pPr>
    </w:p>
    <w:tbl>
      <w:tblPr>
        <w:tblStyle w:val="TableNormal"/>
        <w:tblW w:w="0" w:type="auto"/>
        <w:tblInd w:w="3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6"/>
        <w:gridCol w:w="3851"/>
        <w:gridCol w:w="894"/>
        <w:gridCol w:w="910"/>
      </w:tblGrid>
      <w:tr w:rsidR="0089717D">
        <w:trPr>
          <w:trHeight w:val="234"/>
        </w:trPr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:rsidR="0089717D" w:rsidRDefault="0089717D">
            <w:pPr>
              <w:pStyle w:val="TableParagraph"/>
              <w:rPr>
                <w:sz w:val="12"/>
              </w:rPr>
            </w:pPr>
          </w:p>
        </w:tc>
        <w:tc>
          <w:tcPr>
            <w:tcW w:w="3851" w:type="dxa"/>
            <w:tcBorders>
              <w:top w:val="nil"/>
              <w:left w:val="nil"/>
              <w:bottom w:val="nil"/>
              <w:right w:val="nil"/>
            </w:tcBorders>
          </w:tcPr>
          <w:p w:rsidR="0089717D" w:rsidRDefault="00147F48">
            <w:pPr>
              <w:pStyle w:val="TableParagraph"/>
              <w:spacing w:line="193" w:lineRule="exact"/>
              <w:ind w:left="38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 xml:space="preserve">El Carrizal, San Felipe </w:t>
            </w:r>
            <w:proofErr w:type="spellStart"/>
            <w:r>
              <w:rPr>
                <w:b/>
                <w:w w:val="105"/>
                <w:sz w:val="17"/>
              </w:rPr>
              <w:t>Orizatlán</w:t>
            </w:r>
            <w:proofErr w:type="spellEnd"/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89717D" w:rsidRDefault="0089717D">
            <w:pPr>
              <w:pStyle w:val="TableParagraph"/>
              <w:rPr>
                <w:sz w:val="12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89717D" w:rsidRDefault="0089717D">
            <w:pPr>
              <w:pStyle w:val="TableParagraph"/>
              <w:rPr>
                <w:sz w:val="12"/>
              </w:rPr>
            </w:pPr>
          </w:p>
        </w:tc>
      </w:tr>
      <w:tr w:rsidR="0089717D">
        <w:trPr>
          <w:trHeight w:val="213"/>
        </w:trPr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:rsidR="0089717D" w:rsidRDefault="0089717D">
            <w:pPr>
              <w:pStyle w:val="TableParagraph"/>
              <w:rPr>
                <w:sz w:val="12"/>
              </w:rPr>
            </w:pPr>
          </w:p>
        </w:tc>
        <w:tc>
          <w:tcPr>
            <w:tcW w:w="3851" w:type="dxa"/>
            <w:tcBorders>
              <w:top w:val="nil"/>
              <w:left w:val="nil"/>
              <w:bottom w:val="nil"/>
              <w:right w:val="nil"/>
            </w:tcBorders>
          </w:tcPr>
          <w:p w:rsidR="0089717D" w:rsidRDefault="0089717D">
            <w:pPr>
              <w:pStyle w:val="TableParagraph"/>
              <w:rPr>
                <w:sz w:val="12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89717D" w:rsidRDefault="00147F48">
            <w:pPr>
              <w:pStyle w:val="TableParagraph"/>
              <w:spacing w:before="33" w:line="160" w:lineRule="exact"/>
              <w:ind w:left="33"/>
              <w:rPr>
                <w:sz w:val="14"/>
              </w:rPr>
            </w:pPr>
            <w:r>
              <w:rPr>
                <w:sz w:val="14"/>
              </w:rPr>
              <w:t>Clave CCIEH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89717D" w:rsidRDefault="00147F48">
            <w:pPr>
              <w:pStyle w:val="TableParagraph"/>
              <w:spacing w:before="40" w:line="153" w:lineRule="exact"/>
              <w:ind w:right="21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HGOSFO013</w:t>
            </w:r>
          </w:p>
        </w:tc>
      </w:tr>
      <w:tr w:rsidR="0089717D">
        <w:trPr>
          <w:trHeight w:val="363"/>
        </w:trPr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:rsidR="0089717D" w:rsidRDefault="0089717D">
            <w:pPr>
              <w:pStyle w:val="TableParagraph"/>
              <w:rPr>
                <w:sz w:val="12"/>
              </w:rPr>
            </w:pPr>
          </w:p>
        </w:tc>
        <w:tc>
          <w:tcPr>
            <w:tcW w:w="3851" w:type="dxa"/>
            <w:tcBorders>
              <w:top w:val="nil"/>
              <w:left w:val="nil"/>
              <w:bottom w:val="nil"/>
              <w:right w:val="nil"/>
            </w:tcBorders>
          </w:tcPr>
          <w:p w:rsidR="0089717D" w:rsidRDefault="0089717D">
            <w:pPr>
              <w:pStyle w:val="TableParagraph"/>
              <w:rPr>
                <w:sz w:val="12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89717D" w:rsidRDefault="00147F48">
            <w:pPr>
              <w:pStyle w:val="TableParagraph"/>
              <w:spacing w:before="19"/>
              <w:ind w:left="33"/>
              <w:rPr>
                <w:sz w:val="14"/>
              </w:rPr>
            </w:pPr>
            <w:r>
              <w:rPr>
                <w:sz w:val="14"/>
              </w:rPr>
              <w:t>Clave INEGI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89717D" w:rsidRDefault="00147F48">
            <w:pPr>
              <w:pStyle w:val="TableParagraph"/>
              <w:spacing w:before="5"/>
              <w:ind w:right="20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130460099</w:t>
            </w:r>
          </w:p>
        </w:tc>
      </w:tr>
      <w:tr w:rsidR="0089717D">
        <w:trPr>
          <w:trHeight w:val="367"/>
        </w:trPr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89717D" w:rsidRDefault="0089717D">
            <w:pPr>
              <w:pStyle w:val="TableParagraph"/>
              <w:spacing w:before="9"/>
              <w:rPr>
                <w:sz w:val="10"/>
              </w:rPr>
            </w:pPr>
          </w:p>
          <w:p w:rsidR="0089717D" w:rsidRDefault="00147F48">
            <w:pPr>
              <w:pStyle w:val="TableParagraph"/>
              <w:ind w:left="631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PRIORIDAD Y CATEGORÍA</w:t>
            </w:r>
          </w:p>
        </w:tc>
        <w:tc>
          <w:tcPr>
            <w:tcW w:w="385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89717D" w:rsidRDefault="0089717D">
            <w:pPr>
              <w:pStyle w:val="TableParagraph"/>
              <w:spacing w:before="9"/>
              <w:rPr>
                <w:sz w:val="10"/>
              </w:rPr>
            </w:pPr>
          </w:p>
          <w:p w:rsidR="0089717D" w:rsidRDefault="00147F48">
            <w:pPr>
              <w:pStyle w:val="TableParagraph"/>
              <w:ind w:left="1303" w:right="1300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ELEMENTOS CULTURALES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89717D" w:rsidRDefault="00147F48">
            <w:pPr>
              <w:pStyle w:val="TableParagraph"/>
              <w:spacing w:before="67" w:line="273" w:lineRule="auto"/>
              <w:ind w:left="211" w:firstLine="38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 xml:space="preserve">PARCIAL </w:t>
            </w:r>
            <w:r>
              <w:rPr>
                <w:b/>
                <w:color w:val="FFFFFF"/>
                <w:w w:val="95"/>
                <w:sz w:val="9"/>
              </w:rPr>
              <w:t>OBTENIDO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89717D" w:rsidRDefault="0089717D">
            <w:pPr>
              <w:pStyle w:val="TableParagraph"/>
              <w:spacing w:before="9"/>
              <w:rPr>
                <w:sz w:val="10"/>
              </w:rPr>
            </w:pPr>
          </w:p>
          <w:p w:rsidR="0089717D" w:rsidRDefault="00147F48">
            <w:pPr>
              <w:pStyle w:val="TableParagraph"/>
              <w:ind w:right="41"/>
              <w:jc w:val="right"/>
              <w:rPr>
                <w:b/>
                <w:sz w:val="9"/>
              </w:rPr>
            </w:pPr>
            <w:r>
              <w:rPr>
                <w:b/>
                <w:color w:val="FFFFFF"/>
                <w:w w:val="95"/>
                <w:sz w:val="9"/>
              </w:rPr>
              <w:t>TOTAL OBTENIDO</w:t>
            </w:r>
          </w:p>
        </w:tc>
      </w:tr>
      <w:tr w:rsidR="0089717D">
        <w:trPr>
          <w:trHeight w:val="171"/>
        </w:trPr>
        <w:tc>
          <w:tcPr>
            <w:tcW w:w="2426" w:type="dxa"/>
            <w:tcBorders>
              <w:top w:val="nil"/>
            </w:tcBorders>
            <w:shd w:val="clear" w:color="auto" w:fill="92D050"/>
          </w:tcPr>
          <w:p w:rsidR="0089717D" w:rsidRDefault="00147F48">
            <w:pPr>
              <w:pStyle w:val="TableParagraph"/>
              <w:spacing w:before="20" w:line="131" w:lineRule="exact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1- Hablantes de lengua indígena *</w:t>
            </w:r>
          </w:p>
        </w:tc>
        <w:tc>
          <w:tcPr>
            <w:tcW w:w="3851" w:type="dxa"/>
            <w:tcBorders>
              <w:top w:val="nil"/>
            </w:tcBorders>
            <w:shd w:val="clear" w:color="auto" w:fill="92D050"/>
          </w:tcPr>
          <w:p w:rsidR="0089717D" w:rsidRDefault="00147F48">
            <w:pPr>
              <w:pStyle w:val="TableParagraph"/>
              <w:spacing w:before="20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% HLI INEGI</w:t>
            </w:r>
          </w:p>
        </w:tc>
        <w:tc>
          <w:tcPr>
            <w:tcW w:w="894" w:type="dxa"/>
            <w:tcBorders>
              <w:top w:val="nil"/>
            </w:tcBorders>
            <w:shd w:val="clear" w:color="auto" w:fill="92D050"/>
          </w:tcPr>
          <w:p w:rsidR="0089717D" w:rsidRDefault="00147F48">
            <w:pPr>
              <w:pStyle w:val="TableParagraph"/>
              <w:spacing w:before="24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93%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92D050"/>
          </w:tcPr>
          <w:p w:rsidR="0089717D" w:rsidRDefault="00147F48">
            <w:pPr>
              <w:pStyle w:val="TableParagraph"/>
              <w:spacing w:before="22" w:line="129" w:lineRule="exact"/>
              <w:ind w:right="4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93.0%</w:t>
            </w:r>
          </w:p>
        </w:tc>
      </w:tr>
      <w:tr w:rsidR="0089717D">
        <w:trPr>
          <w:trHeight w:val="169"/>
        </w:trPr>
        <w:tc>
          <w:tcPr>
            <w:tcW w:w="2426" w:type="dxa"/>
            <w:vMerge w:val="restart"/>
            <w:shd w:val="clear" w:color="auto" w:fill="92D050"/>
          </w:tcPr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spacing w:before="11"/>
              <w:rPr>
                <w:sz w:val="20"/>
              </w:rPr>
            </w:pPr>
          </w:p>
          <w:p w:rsidR="0089717D" w:rsidRDefault="00147F48">
            <w:pPr>
              <w:pStyle w:val="TableParagraph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2- Territorio</w:t>
            </w: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 xml:space="preserve">Asentamiento y pertenencia a región </w:t>
            </w:r>
            <w:proofErr w:type="spellStart"/>
            <w:r>
              <w:rPr>
                <w:w w:val="105"/>
                <w:sz w:val="12"/>
              </w:rPr>
              <w:t>geocultural</w:t>
            </w:r>
            <w:proofErr w:type="spellEnd"/>
            <w:r>
              <w:rPr>
                <w:w w:val="105"/>
                <w:sz w:val="12"/>
              </w:rPr>
              <w:t xml:space="preserve"> (30%)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30%</w:t>
            </w:r>
          </w:p>
        </w:tc>
        <w:tc>
          <w:tcPr>
            <w:tcW w:w="910" w:type="dxa"/>
            <w:vMerge w:val="restart"/>
            <w:shd w:val="clear" w:color="auto" w:fill="92D050"/>
          </w:tcPr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147F48">
            <w:pPr>
              <w:pStyle w:val="TableParagraph"/>
              <w:spacing w:before="82"/>
              <w:ind w:left="47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Panteón-cementerio (15%)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Fuente de agua (10%)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Siembra o potrero (10%)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Lugar de culto (15%)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Delegación (10%)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Espacios comunes (10%)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vMerge w:val="restart"/>
            <w:shd w:val="clear" w:color="auto" w:fill="92D050"/>
          </w:tcPr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147F48">
            <w:pPr>
              <w:pStyle w:val="TableParagraph"/>
              <w:spacing w:before="124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3- Autoridad tradicional</w:t>
            </w: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Consejo (40%)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 w:val="restart"/>
            <w:shd w:val="clear" w:color="auto" w:fill="92D050"/>
          </w:tcPr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spacing w:before="2"/>
              <w:rPr>
                <w:sz w:val="11"/>
              </w:rPr>
            </w:pPr>
          </w:p>
          <w:p w:rsidR="0089717D" w:rsidRDefault="00147F48">
            <w:pPr>
              <w:pStyle w:val="TableParagraph"/>
              <w:ind w:left="5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30.0%</w:t>
            </w:r>
          </w:p>
        </w:tc>
      </w:tr>
      <w:tr w:rsidR="0089717D">
        <w:trPr>
          <w:trHeight w:val="170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9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Mayordomo (30%)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Delegado (10%) + (10%) si lo denominan en lengua indígena, total (20%)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Auxiliares (10%)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4- Asamblea comunitaria</w:t>
            </w: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100%</w:t>
            </w:r>
          </w:p>
        </w:tc>
        <w:tc>
          <w:tcPr>
            <w:tcW w:w="910" w:type="dxa"/>
            <w:shd w:val="clear" w:color="auto" w:fill="92D050"/>
          </w:tcPr>
          <w:p w:rsidR="0089717D" w:rsidRDefault="00147F48">
            <w:pPr>
              <w:pStyle w:val="TableParagraph"/>
              <w:spacing w:before="21" w:line="129" w:lineRule="exact"/>
              <w:ind w:right="4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89717D">
        <w:trPr>
          <w:trHeight w:val="169"/>
        </w:trPr>
        <w:tc>
          <w:tcPr>
            <w:tcW w:w="2426" w:type="dxa"/>
            <w:vMerge w:val="restart"/>
            <w:shd w:val="clear" w:color="auto" w:fill="92D050"/>
          </w:tcPr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147F48">
            <w:pPr>
              <w:pStyle w:val="TableParagraph"/>
              <w:spacing w:before="124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5- Comités internos tradicional</w:t>
            </w: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Comité A (25%)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 w:val="restart"/>
            <w:shd w:val="clear" w:color="auto" w:fill="92D050"/>
          </w:tcPr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spacing w:before="2"/>
              <w:rPr>
                <w:sz w:val="11"/>
              </w:rPr>
            </w:pPr>
          </w:p>
          <w:p w:rsidR="0089717D" w:rsidRDefault="00147F48">
            <w:pPr>
              <w:pStyle w:val="TableParagraph"/>
              <w:ind w:left="47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Comité B (25%)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Comité C (25%)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Comité D (25%)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 xml:space="preserve">6- </w:t>
            </w:r>
            <w:proofErr w:type="spellStart"/>
            <w:r>
              <w:rPr>
                <w:w w:val="105"/>
                <w:sz w:val="12"/>
              </w:rPr>
              <w:t>Autoadscripción</w:t>
            </w:r>
            <w:proofErr w:type="spellEnd"/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100%</w:t>
            </w:r>
          </w:p>
        </w:tc>
        <w:tc>
          <w:tcPr>
            <w:tcW w:w="910" w:type="dxa"/>
            <w:shd w:val="clear" w:color="auto" w:fill="92D050"/>
          </w:tcPr>
          <w:p w:rsidR="0089717D" w:rsidRDefault="00147F48">
            <w:pPr>
              <w:pStyle w:val="TableParagraph"/>
              <w:spacing w:before="21" w:line="129" w:lineRule="exact"/>
              <w:ind w:right="4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89717D">
        <w:trPr>
          <w:trHeight w:val="169"/>
        </w:trPr>
        <w:tc>
          <w:tcPr>
            <w:tcW w:w="2426" w:type="dxa"/>
            <w:vMerge w:val="restart"/>
            <w:shd w:val="clear" w:color="auto" w:fill="92D050"/>
          </w:tcPr>
          <w:p w:rsidR="0089717D" w:rsidRDefault="00147F48">
            <w:pPr>
              <w:pStyle w:val="TableParagraph"/>
              <w:spacing w:before="112" w:line="280" w:lineRule="auto"/>
              <w:ind w:left="23" w:firstLine="31"/>
              <w:rPr>
                <w:sz w:val="12"/>
              </w:rPr>
            </w:pPr>
            <w:r>
              <w:rPr>
                <w:w w:val="105"/>
                <w:sz w:val="12"/>
              </w:rPr>
              <w:t>7- Usos y costumbres para resolver sus conflictos</w:t>
            </w: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Resolución de faltas y delitos al interior (40%)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40%</w:t>
            </w:r>
          </w:p>
        </w:tc>
        <w:tc>
          <w:tcPr>
            <w:tcW w:w="910" w:type="dxa"/>
            <w:vMerge w:val="restart"/>
            <w:shd w:val="clear" w:color="auto" w:fill="92D050"/>
          </w:tcPr>
          <w:p w:rsidR="0089717D" w:rsidRDefault="0089717D">
            <w:pPr>
              <w:pStyle w:val="TableParagraph"/>
              <w:rPr>
                <w:sz w:val="17"/>
              </w:rPr>
            </w:pPr>
          </w:p>
          <w:p w:rsidR="0089717D" w:rsidRDefault="00147F48">
            <w:pPr>
              <w:pStyle w:val="TableParagraph"/>
              <w:ind w:left="5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80.0%</w:t>
            </w: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Autoridad comunitaria que resuelve (40%)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40%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Espacio reclusión (20%)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8- Trabajo comunitario</w:t>
            </w: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100%</w:t>
            </w:r>
          </w:p>
        </w:tc>
        <w:tc>
          <w:tcPr>
            <w:tcW w:w="910" w:type="dxa"/>
            <w:shd w:val="clear" w:color="auto" w:fill="92D050"/>
          </w:tcPr>
          <w:p w:rsidR="0089717D" w:rsidRDefault="00147F48">
            <w:pPr>
              <w:pStyle w:val="TableParagraph"/>
              <w:spacing w:before="21" w:line="129" w:lineRule="exact"/>
              <w:ind w:right="4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89717D">
        <w:trPr>
          <w:trHeight w:val="169"/>
        </w:trPr>
        <w:tc>
          <w:tcPr>
            <w:tcW w:w="2426" w:type="dxa"/>
            <w:vMerge w:val="restart"/>
            <w:shd w:val="clear" w:color="auto" w:fill="92D050"/>
          </w:tcPr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147F48">
            <w:pPr>
              <w:pStyle w:val="TableParagraph"/>
              <w:spacing w:before="124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9- Medicina Tradicional</w:t>
            </w: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Enfermedad cultural A (25%)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 w:val="restart"/>
            <w:shd w:val="clear" w:color="auto" w:fill="92D050"/>
          </w:tcPr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spacing w:before="2"/>
              <w:rPr>
                <w:sz w:val="11"/>
              </w:rPr>
            </w:pPr>
          </w:p>
          <w:p w:rsidR="0089717D" w:rsidRDefault="00147F48">
            <w:pPr>
              <w:pStyle w:val="TableParagraph"/>
              <w:ind w:left="47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Enfermedad cultural B (25%)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Enfermedad cultural C (25%)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Enfermedad cultural D (25%)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10- Parteras tradicionales</w:t>
            </w: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shd w:val="clear" w:color="auto" w:fill="92D050"/>
          </w:tcPr>
          <w:p w:rsidR="0089717D" w:rsidRDefault="00147F48">
            <w:pPr>
              <w:pStyle w:val="TableParagraph"/>
              <w:spacing w:before="21" w:line="129" w:lineRule="exact"/>
              <w:ind w:right="3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0.0%</w:t>
            </w:r>
          </w:p>
        </w:tc>
      </w:tr>
      <w:tr w:rsidR="0089717D">
        <w:trPr>
          <w:trHeight w:val="169"/>
        </w:trPr>
        <w:tc>
          <w:tcPr>
            <w:tcW w:w="2426" w:type="dxa"/>
            <w:vMerge w:val="restart"/>
            <w:shd w:val="clear" w:color="auto" w:fill="92D050"/>
          </w:tcPr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147F48">
            <w:pPr>
              <w:pStyle w:val="TableParagraph"/>
              <w:spacing w:before="124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11- Médicos tradicionales (Excepto partera)</w:t>
            </w: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Médico tradicional A (25%)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 w:val="restart"/>
            <w:shd w:val="clear" w:color="auto" w:fill="92D050"/>
          </w:tcPr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spacing w:before="2"/>
              <w:rPr>
                <w:sz w:val="11"/>
              </w:rPr>
            </w:pPr>
          </w:p>
          <w:p w:rsidR="0089717D" w:rsidRDefault="00147F48">
            <w:pPr>
              <w:pStyle w:val="TableParagraph"/>
              <w:ind w:left="5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50.0%</w:t>
            </w:r>
          </w:p>
        </w:tc>
      </w:tr>
      <w:tr w:rsidR="0089717D">
        <w:trPr>
          <w:trHeight w:val="170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9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Médico tradicional B (25%)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Médico tradicional C (25%)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Médico tradicional D (25%)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vMerge w:val="restart"/>
            <w:shd w:val="clear" w:color="auto" w:fill="92D050"/>
          </w:tcPr>
          <w:p w:rsidR="0089717D" w:rsidRDefault="0089717D">
            <w:pPr>
              <w:pStyle w:val="TableParagraph"/>
              <w:spacing w:before="10"/>
              <w:rPr>
                <w:sz w:val="17"/>
              </w:rPr>
            </w:pPr>
          </w:p>
          <w:p w:rsidR="0089717D" w:rsidRDefault="00147F48">
            <w:pPr>
              <w:pStyle w:val="TableParagraph"/>
              <w:spacing w:line="280" w:lineRule="auto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12- Fiestas del pueblo: Patronal, santos, carnaval, agrícola o climática</w:t>
            </w: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Fiesta A (25%)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 w:val="restart"/>
            <w:shd w:val="clear" w:color="auto" w:fill="92D050"/>
          </w:tcPr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spacing w:before="2"/>
              <w:rPr>
                <w:sz w:val="11"/>
              </w:rPr>
            </w:pPr>
          </w:p>
          <w:p w:rsidR="0089717D" w:rsidRDefault="00147F48">
            <w:pPr>
              <w:pStyle w:val="TableParagraph"/>
              <w:ind w:left="47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Fiesta B (25%)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Fiesta C (25%)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Fiesta D (25%)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shd w:val="clear" w:color="auto" w:fill="92D050"/>
          </w:tcPr>
          <w:p w:rsidR="0089717D" w:rsidRDefault="00147F48">
            <w:pPr>
              <w:pStyle w:val="TableParagraph"/>
              <w:spacing w:before="20"/>
              <w:ind w:left="50"/>
              <w:rPr>
                <w:sz w:val="11"/>
              </w:rPr>
            </w:pPr>
            <w:r>
              <w:rPr>
                <w:w w:val="105"/>
                <w:sz w:val="11"/>
              </w:rPr>
              <w:t>13- Relación del ciclo económico con ceremonias</w:t>
            </w:r>
          </w:p>
        </w:tc>
        <w:tc>
          <w:tcPr>
            <w:tcW w:w="3851" w:type="dxa"/>
            <w:shd w:val="clear" w:color="auto" w:fill="92D05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92D05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100%</w:t>
            </w:r>
          </w:p>
        </w:tc>
        <w:tc>
          <w:tcPr>
            <w:tcW w:w="910" w:type="dxa"/>
            <w:shd w:val="clear" w:color="auto" w:fill="92D050"/>
          </w:tcPr>
          <w:p w:rsidR="0089717D" w:rsidRDefault="00147F48">
            <w:pPr>
              <w:pStyle w:val="TableParagraph"/>
              <w:spacing w:before="21" w:line="129" w:lineRule="exact"/>
              <w:ind w:right="4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89717D">
        <w:trPr>
          <w:trHeight w:val="169"/>
        </w:trPr>
        <w:tc>
          <w:tcPr>
            <w:tcW w:w="2426" w:type="dxa"/>
            <w:vMerge w:val="restart"/>
            <w:shd w:val="clear" w:color="auto" w:fill="FFFF00"/>
          </w:tcPr>
          <w:p w:rsidR="0089717D" w:rsidRDefault="0089717D">
            <w:pPr>
              <w:pStyle w:val="TableParagraph"/>
              <w:spacing w:before="10"/>
              <w:rPr>
                <w:sz w:val="17"/>
              </w:rPr>
            </w:pPr>
          </w:p>
          <w:p w:rsidR="0089717D" w:rsidRDefault="00147F48">
            <w:pPr>
              <w:pStyle w:val="TableParagraph"/>
              <w:spacing w:line="280" w:lineRule="auto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14- Lugares sagrados (cerros, cuevas, piedras…)</w:t>
            </w:r>
          </w:p>
        </w:tc>
        <w:tc>
          <w:tcPr>
            <w:tcW w:w="3851" w:type="dxa"/>
            <w:shd w:val="clear" w:color="auto" w:fill="FFFF0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Lugar sagrado A (25%)</w:t>
            </w:r>
          </w:p>
        </w:tc>
        <w:tc>
          <w:tcPr>
            <w:tcW w:w="894" w:type="dxa"/>
            <w:shd w:val="clear" w:color="auto" w:fill="FFFF0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 w:val="restart"/>
            <w:shd w:val="clear" w:color="auto" w:fill="FFFF00"/>
          </w:tcPr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spacing w:before="2"/>
              <w:rPr>
                <w:sz w:val="11"/>
              </w:rPr>
            </w:pPr>
          </w:p>
          <w:p w:rsidR="0089717D" w:rsidRDefault="00147F48">
            <w:pPr>
              <w:pStyle w:val="TableParagraph"/>
              <w:ind w:left="5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25.0%</w:t>
            </w: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FFF0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FFF0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Lugar sagrado B (25%)</w:t>
            </w:r>
          </w:p>
        </w:tc>
        <w:tc>
          <w:tcPr>
            <w:tcW w:w="894" w:type="dxa"/>
            <w:shd w:val="clear" w:color="auto" w:fill="FFFF0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FFF0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FFF0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FFF0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Lugar sagrado C (25%)</w:t>
            </w:r>
          </w:p>
        </w:tc>
        <w:tc>
          <w:tcPr>
            <w:tcW w:w="894" w:type="dxa"/>
            <w:shd w:val="clear" w:color="auto" w:fill="FFFF0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FFF0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FFF0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FFF0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Lugar sagrado D (25%)</w:t>
            </w:r>
          </w:p>
        </w:tc>
        <w:tc>
          <w:tcPr>
            <w:tcW w:w="894" w:type="dxa"/>
            <w:shd w:val="clear" w:color="auto" w:fill="FFFF0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FFF0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shd w:val="clear" w:color="auto" w:fill="FFFF00"/>
          </w:tcPr>
          <w:p w:rsidR="0089717D" w:rsidRDefault="00147F48">
            <w:pPr>
              <w:pStyle w:val="TableParagraph"/>
              <w:spacing w:before="18" w:line="131" w:lineRule="exact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15- Música (tradicional, costumbre)</w:t>
            </w:r>
          </w:p>
        </w:tc>
        <w:tc>
          <w:tcPr>
            <w:tcW w:w="3851" w:type="dxa"/>
            <w:shd w:val="clear" w:color="auto" w:fill="FFFF0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FFFF0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100%</w:t>
            </w:r>
          </w:p>
        </w:tc>
        <w:tc>
          <w:tcPr>
            <w:tcW w:w="910" w:type="dxa"/>
            <w:shd w:val="clear" w:color="auto" w:fill="FFFF00"/>
          </w:tcPr>
          <w:p w:rsidR="0089717D" w:rsidRDefault="00147F48">
            <w:pPr>
              <w:pStyle w:val="TableParagraph"/>
              <w:spacing w:before="21" w:line="129" w:lineRule="exact"/>
              <w:ind w:right="4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89717D">
        <w:trPr>
          <w:trHeight w:val="169"/>
        </w:trPr>
        <w:tc>
          <w:tcPr>
            <w:tcW w:w="2426" w:type="dxa"/>
            <w:shd w:val="clear" w:color="auto" w:fill="FFFF00"/>
          </w:tcPr>
          <w:p w:rsidR="0089717D" w:rsidRDefault="00147F48">
            <w:pPr>
              <w:pStyle w:val="TableParagraph"/>
              <w:spacing w:before="18" w:line="131" w:lineRule="exact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16- Danza</w:t>
            </w:r>
          </w:p>
        </w:tc>
        <w:tc>
          <w:tcPr>
            <w:tcW w:w="3851" w:type="dxa"/>
            <w:shd w:val="clear" w:color="auto" w:fill="FFFF0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FFFF0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100%</w:t>
            </w:r>
          </w:p>
        </w:tc>
        <w:tc>
          <w:tcPr>
            <w:tcW w:w="910" w:type="dxa"/>
            <w:shd w:val="clear" w:color="auto" w:fill="FFFF00"/>
          </w:tcPr>
          <w:p w:rsidR="0089717D" w:rsidRDefault="00147F48">
            <w:pPr>
              <w:pStyle w:val="TableParagraph"/>
              <w:spacing w:before="21" w:line="129" w:lineRule="exact"/>
              <w:ind w:right="4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89717D">
        <w:trPr>
          <w:trHeight w:val="169"/>
        </w:trPr>
        <w:tc>
          <w:tcPr>
            <w:tcW w:w="2426" w:type="dxa"/>
            <w:vMerge w:val="restart"/>
            <w:shd w:val="clear" w:color="auto" w:fill="FFFF00"/>
          </w:tcPr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147F48">
            <w:pPr>
              <w:pStyle w:val="TableParagraph"/>
              <w:spacing w:before="124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17- Leyendas y creencias</w:t>
            </w:r>
          </w:p>
        </w:tc>
        <w:tc>
          <w:tcPr>
            <w:tcW w:w="3851" w:type="dxa"/>
            <w:shd w:val="clear" w:color="auto" w:fill="FFFF0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Leyenda o creencia A (25%)</w:t>
            </w:r>
          </w:p>
        </w:tc>
        <w:tc>
          <w:tcPr>
            <w:tcW w:w="894" w:type="dxa"/>
            <w:shd w:val="clear" w:color="auto" w:fill="FFFF0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 w:val="restart"/>
            <w:shd w:val="clear" w:color="auto" w:fill="FFFF00"/>
          </w:tcPr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spacing w:before="2"/>
              <w:rPr>
                <w:sz w:val="11"/>
              </w:rPr>
            </w:pPr>
          </w:p>
          <w:p w:rsidR="0089717D" w:rsidRDefault="00147F48">
            <w:pPr>
              <w:pStyle w:val="TableParagraph"/>
              <w:ind w:left="5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75.0%</w:t>
            </w: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FFF0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FFF0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Leyenda o creencia B (25%)</w:t>
            </w:r>
          </w:p>
        </w:tc>
        <w:tc>
          <w:tcPr>
            <w:tcW w:w="894" w:type="dxa"/>
            <w:shd w:val="clear" w:color="auto" w:fill="FFFF0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FFF0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FFF0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FFF0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Leyenda o creencia C (25%)</w:t>
            </w:r>
          </w:p>
        </w:tc>
        <w:tc>
          <w:tcPr>
            <w:tcW w:w="894" w:type="dxa"/>
            <w:shd w:val="clear" w:color="auto" w:fill="FFFF0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FFF0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FFF0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FFF0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Leyenda o creencia D (25%)</w:t>
            </w:r>
          </w:p>
        </w:tc>
        <w:tc>
          <w:tcPr>
            <w:tcW w:w="894" w:type="dxa"/>
            <w:shd w:val="clear" w:color="auto" w:fill="FFFF0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FFF0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shd w:val="clear" w:color="auto" w:fill="F9BE8F"/>
          </w:tcPr>
          <w:p w:rsidR="0089717D" w:rsidRDefault="00147F48">
            <w:pPr>
              <w:pStyle w:val="TableParagraph"/>
              <w:spacing w:before="18" w:line="131" w:lineRule="exact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18- Vestimenta tradicional</w:t>
            </w:r>
          </w:p>
        </w:tc>
        <w:tc>
          <w:tcPr>
            <w:tcW w:w="3851" w:type="dxa"/>
            <w:shd w:val="clear" w:color="auto" w:fill="F9BE8F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F9BE8F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shd w:val="clear" w:color="auto" w:fill="F9BE8F"/>
          </w:tcPr>
          <w:p w:rsidR="0089717D" w:rsidRDefault="00147F48">
            <w:pPr>
              <w:pStyle w:val="TableParagraph"/>
              <w:spacing w:before="21" w:line="129" w:lineRule="exact"/>
              <w:ind w:right="3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0.0%</w:t>
            </w:r>
          </w:p>
        </w:tc>
      </w:tr>
      <w:tr w:rsidR="0089717D">
        <w:trPr>
          <w:trHeight w:val="170"/>
        </w:trPr>
        <w:tc>
          <w:tcPr>
            <w:tcW w:w="2426" w:type="dxa"/>
            <w:vMerge w:val="restart"/>
            <w:shd w:val="clear" w:color="auto" w:fill="F9BE8F"/>
          </w:tcPr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147F48">
            <w:pPr>
              <w:pStyle w:val="TableParagraph"/>
              <w:spacing w:before="124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19- Artesanías</w:t>
            </w:r>
          </w:p>
        </w:tc>
        <w:tc>
          <w:tcPr>
            <w:tcW w:w="3851" w:type="dxa"/>
            <w:shd w:val="clear" w:color="auto" w:fill="F9BE8F"/>
          </w:tcPr>
          <w:p w:rsidR="0089717D" w:rsidRDefault="00147F48">
            <w:pPr>
              <w:pStyle w:val="TableParagraph"/>
              <w:spacing w:before="19" w:line="131" w:lineRule="exact"/>
              <w:ind w:left="17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Artesania</w:t>
            </w:r>
            <w:proofErr w:type="spellEnd"/>
            <w:r>
              <w:rPr>
                <w:w w:val="105"/>
                <w:sz w:val="12"/>
              </w:rPr>
              <w:t xml:space="preserve"> A (25%)</w:t>
            </w:r>
          </w:p>
        </w:tc>
        <w:tc>
          <w:tcPr>
            <w:tcW w:w="894" w:type="dxa"/>
            <w:shd w:val="clear" w:color="auto" w:fill="F9BE8F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 w:val="restart"/>
            <w:shd w:val="clear" w:color="auto" w:fill="F9BE8F"/>
          </w:tcPr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spacing w:before="2"/>
              <w:rPr>
                <w:sz w:val="11"/>
              </w:rPr>
            </w:pPr>
          </w:p>
          <w:p w:rsidR="0089717D" w:rsidRDefault="00147F48">
            <w:pPr>
              <w:pStyle w:val="TableParagraph"/>
              <w:ind w:left="47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Artesania</w:t>
            </w:r>
            <w:proofErr w:type="spellEnd"/>
            <w:r>
              <w:rPr>
                <w:w w:val="105"/>
                <w:sz w:val="12"/>
              </w:rPr>
              <w:t xml:space="preserve"> B (25%)</w:t>
            </w:r>
          </w:p>
        </w:tc>
        <w:tc>
          <w:tcPr>
            <w:tcW w:w="894" w:type="dxa"/>
            <w:shd w:val="clear" w:color="auto" w:fill="F9BE8F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Artesania</w:t>
            </w:r>
            <w:proofErr w:type="spellEnd"/>
            <w:r>
              <w:rPr>
                <w:w w:val="105"/>
                <w:sz w:val="12"/>
              </w:rPr>
              <w:t xml:space="preserve"> C (25%)</w:t>
            </w:r>
          </w:p>
        </w:tc>
        <w:tc>
          <w:tcPr>
            <w:tcW w:w="894" w:type="dxa"/>
            <w:shd w:val="clear" w:color="auto" w:fill="F9BE8F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Artesania</w:t>
            </w:r>
            <w:proofErr w:type="spellEnd"/>
            <w:r>
              <w:rPr>
                <w:w w:val="105"/>
                <w:sz w:val="12"/>
              </w:rPr>
              <w:t xml:space="preserve"> D (25%)</w:t>
            </w:r>
          </w:p>
        </w:tc>
        <w:tc>
          <w:tcPr>
            <w:tcW w:w="894" w:type="dxa"/>
            <w:shd w:val="clear" w:color="auto" w:fill="F9BE8F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vMerge w:val="restart"/>
            <w:shd w:val="clear" w:color="auto" w:fill="F9BE8F"/>
          </w:tcPr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spacing w:before="11"/>
              <w:rPr>
                <w:sz w:val="20"/>
              </w:rPr>
            </w:pPr>
          </w:p>
          <w:p w:rsidR="0089717D" w:rsidRDefault="00147F48">
            <w:pPr>
              <w:pStyle w:val="TableParagraph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20- Origen</w:t>
            </w:r>
          </w:p>
        </w:tc>
        <w:tc>
          <w:tcPr>
            <w:tcW w:w="3851" w:type="dxa"/>
            <w:shd w:val="clear" w:color="auto" w:fill="F9BE8F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Por cada año (0.5%) máximo 50%</w:t>
            </w:r>
          </w:p>
        </w:tc>
        <w:tc>
          <w:tcPr>
            <w:tcW w:w="894" w:type="dxa"/>
            <w:shd w:val="clear" w:color="auto" w:fill="F9BE8F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50%</w:t>
            </w:r>
          </w:p>
        </w:tc>
        <w:tc>
          <w:tcPr>
            <w:tcW w:w="910" w:type="dxa"/>
            <w:vMerge w:val="restart"/>
            <w:shd w:val="clear" w:color="auto" w:fill="F9BE8F"/>
          </w:tcPr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147F48">
            <w:pPr>
              <w:pStyle w:val="TableParagraph"/>
              <w:spacing w:before="82"/>
              <w:ind w:left="47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Mito fundacional (25%)</w:t>
            </w:r>
          </w:p>
        </w:tc>
        <w:tc>
          <w:tcPr>
            <w:tcW w:w="894" w:type="dxa"/>
            <w:shd w:val="clear" w:color="auto" w:fill="F9BE8F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Hecho colectivo A (5%)</w:t>
            </w:r>
          </w:p>
        </w:tc>
        <w:tc>
          <w:tcPr>
            <w:tcW w:w="894" w:type="dxa"/>
            <w:shd w:val="clear" w:color="auto" w:fill="F9BE8F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Hecho colectivo B (5%)</w:t>
            </w:r>
          </w:p>
        </w:tc>
        <w:tc>
          <w:tcPr>
            <w:tcW w:w="894" w:type="dxa"/>
            <w:shd w:val="clear" w:color="auto" w:fill="F9BE8F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Hecho colectivo C (5%)</w:t>
            </w:r>
          </w:p>
        </w:tc>
        <w:tc>
          <w:tcPr>
            <w:tcW w:w="894" w:type="dxa"/>
            <w:shd w:val="clear" w:color="auto" w:fill="F9BE8F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Hecho colectivo D (5%)</w:t>
            </w:r>
          </w:p>
        </w:tc>
        <w:tc>
          <w:tcPr>
            <w:tcW w:w="894" w:type="dxa"/>
            <w:shd w:val="clear" w:color="auto" w:fill="F9BE8F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Hecho colectivo E (5%)</w:t>
            </w:r>
          </w:p>
        </w:tc>
        <w:tc>
          <w:tcPr>
            <w:tcW w:w="894" w:type="dxa"/>
            <w:shd w:val="clear" w:color="auto" w:fill="F9BE8F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shd w:val="clear" w:color="auto" w:fill="F9BE8F"/>
          </w:tcPr>
          <w:p w:rsidR="0089717D" w:rsidRDefault="00147F48">
            <w:pPr>
              <w:pStyle w:val="TableParagraph"/>
              <w:spacing w:before="18" w:line="131" w:lineRule="exact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21- Reglamentos y/o acuerdos</w:t>
            </w:r>
          </w:p>
        </w:tc>
        <w:tc>
          <w:tcPr>
            <w:tcW w:w="3851" w:type="dxa"/>
            <w:shd w:val="clear" w:color="auto" w:fill="F9BE8F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F9BE8F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100%</w:t>
            </w:r>
          </w:p>
        </w:tc>
        <w:tc>
          <w:tcPr>
            <w:tcW w:w="910" w:type="dxa"/>
            <w:shd w:val="clear" w:color="auto" w:fill="F9BE8F"/>
          </w:tcPr>
          <w:p w:rsidR="0089717D" w:rsidRDefault="00147F48">
            <w:pPr>
              <w:pStyle w:val="TableParagraph"/>
              <w:spacing w:before="21" w:line="129" w:lineRule="exact"/>
              <w:ind w:right="4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89717D">
        <w:trPr>
          <w:trHeight w:val="169"/>
        </w:trPr>
        <w:tc>
          <w:tcPr>
            <w:tcW w:w="2426" w:type="dxa"/>
            <w:vMerge w:val="restart"/>
            <w:shd w:val="clear" w:color="auto" w:fill="DCE6F0"/>
          </w:tcPr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147F48">
            <w:pPr>
              <w:pStyle w:val="TableParagraph"/>
              <w:spacing w:before="124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22- Patrimonio comunitario</w:t>
            </w:r>
          </w:p>
        </w:tc>
        <w:tc>
          <w:tcPr>
            <w:tcW w:w="3851" w:type="dxa"/>
            <w:shd w:val="clear" w:color="auto" w:fill="DCE6F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Patrimonio A (25%)</w:t>
            </w:r>
          </w:p>
        </w:tc>
        <w:tc>
          <w:tcPr>
            <w:tcW w:w="894" w:type="dxa"/>
            <w:shd w:val="clear" w:color="auto" w:fill="DCE6F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 w:val="restart"/>
            <w:shd w:val="clear" w:color="auto" w:fill="DCE6F0"/>
          </w:tcPr>
          <w:p w:rsidR="0089717D" w:rsidRDefault="0089717D">
            <w:pPr>
              <w:pStyle w:val="TableParagraph"/>
              <w:rPr>
                <w:sz w:val="14"/>
              </w:rPr>
            </w:pPr>
          </w:p>
          <w:p w:rsidR="0089717D" w:rsidRDefault="0089717D">
            <w:pPr>
              <w:pStyle w:val="TableParagraph"/>
              <w:spacing w:before="2"/>
              <w:rPr>
                <w:sz w:val="11"/>
              </w:rPr>
            </w:pPr>
          </w:p>
          <w:p w:rsidR="0089717D" w:rsidRDefault="00147F48">
            <w:pPr>
              <w:pStyle w:val="TableParagraph"/>
              <w:ind w:left="5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50.0%</w:t>
            </w: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DCE6F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DCE6F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Patrimonio B (25%)</w:t>
            </w:r>
          </w:p>
        </w:tc>
        <w:tc>
          <w:tcPr>
            <w:tcW w:w="894" w:type="dxa"/>
            <w:shd w:val="clear" w:color="auto" w:fill="DCE6F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DCE6F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DCE6F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DCE6F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Patrimonio C (25%)</w:t>
            </w:r>
          </w:p>
        </w:tc>
        <w:tc>
          <w:tcPr>
            <w:tcW w:w="894" w:type="dxa"/>
            <w:shd w:val="clear" w:color="auto" w:fill="DCE6F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DCE6F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DCE6F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DCE6F0"/>
          </w:tcPr>
          <w:p w:rsidR="0089717D" w:rsidRDefault="00147F48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Patrimonio D (25%)</w:t>
            </w:r>
          </w:p>
        </w:tc>
        <w:tc>
          <w:tcPr>
            <w:tcW w:w="894" w:type="dxa"/>
            <w:shd w:val="clear" w:color="auto" w:fill="DCE6F0"/>
          </w:tcPr>
          <w:p w:rsidR="0089717D" w:rsidRDefault="00147F48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DCE6F0"/>
          </w:tcPr>
          <w:p w:rsidR="0089717D" w:rsidRDefault="0089717D">
            <w:pPr>
              <w:rPr>
                <w:sz w:val="2"/>
                <w:szCs w:val="2"/>
              </w:rPr>
            </w:pPr>
          </w:p>
        </w:tc>
      </w:tr>
      <w:tr w:rsidR="0089717D">
        <w:trPr>
          <w:trHeight w:val="142"/>
        </w:trPr>
        <w:tc>
          <w:tcPr>
            <w:tcW w:w="8081" w:type="dxa"/>
            <w:gridSpan w:val="4"/>
            <w:tcBorders>
              <w:left w:val="nil"/>
              <w:bottom w:val="nil"/>
              <w:right w:val="nil"/>
            </w:tcBorders>
          </w:tcPr>
          <w:p w:rsidR="0089717D" w:rsidRDefault="00147F48">
            <w:pPr>
              <w:pStyle w:val="TableParagraph"/>
              <w:spacing w:before="16" w:line="107" w:lineRule="exact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*% de PHLI Nacional (INEGI, 2010)</w:t>
            </w:r>
          </w:p>
        </w:tc>
      </w:tr>
    </w:tbl>
    <w:p w:rsidR="0089717D" w:rsidRDefault="0089717D">
      <w:pPr>
        <w:spacing w:line="107" w:lineRule="exact"/>
        <w:rPr>
          <w:sz w:val="11"/>
        </w:rPr>
        <w:sectPr w:rsidR="0089717D">
          <w:pgSz w:w="11910" w:h="16840"/>
          <w:pgMar w:top="1600" w:right="0" w:bottom="280" w:left="1680" w:header="720" w:footer="720" w:gutter="0"/>
          <w:cols w:space="720"/>
        </w:sect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10"/>
        </w:rPr>
      </w:pPr>
    </w:p>
    <w:p w:rsidR="0089717D" w:rsidRDefault="0089717D">
      <w:pPr>
        <w:pStyle w:val="Textoindependiente"/>
        <w:spacing w:before="3"/>
        <w:rPr>
          <w:sz w:val="9"/>
        </w:rPr>
      </w:pPr>
    </w:p>
    <w:p w:rsidR="0089717D" w:rsidRDefault="00147F48">
      <w:pPr>
        <w:ind w:right="1646"/>
        <w:jc w:val="right"/>
        <w:rPr>
          <w:sz w:val="8"/>
        </w:rPr>
      </w:pPr>
      <w:r>
        <w:pict>
          <v:group id="_x0000_s1029" style="position:absolute;left:0;text-align:left;margin-left:161.15pt;margin-top:-142.9pt;width:275.4pt;height:275.7pt;z-index:251664384;mso-position-horizontal-relative:page" coordorigin="3223,-2858" coordsize="5508,5514">
            <v:shape id="_x0000_s1034" style="position:absolute;left:-2748;top:4975;width:5496;height:5484" coordorigin="-2748,4976" coordsize="5496,5484" o:spt="100" adj="0,,0" path="m5980,-651r148,22l6265,-569r118,93l6469,-353r51,141l6529,-61,6498,86r-67,132l6328,328r-130,79l6054,446r-149,l5759,407,5632,328,5528,218,5461,86,5430,-61r10,-151l5490,-353r86,-123l5694,-569r137,-60l5980,-651t,-550l6277,-1160r276,120l6786,-850r173,245l7060,-322r19,297l7019,271,6880,537,6676,755,6419,911r-291,82l5828,993,5540,911,5284,755,5080,537,4940,271,4880,-25r20,-297l5000,-605r173,-245l5406,-1040r276,-120l5980,-1201t,-552l6426,-1690r413,177l7187,-1227r261,367l7597,-435r31,449l7537,455,7331,854r-307,329l6637,1418r-432,120l5754,1538,5322,1418,4936,1183,4628,854,4422,455,4331,14r31,-449l4511,-860r261,-367l5120,-1513r413,-177l5980,-1753t,-549l6575,-2221r549,238l7590,-1604r346,490l8137,-548r41,600l8056,638r-276,535l7372,1610r-514,312l6280,2085r-600,l5101,1922,4588,1610,4180,1173,3904,638,3781,52r41,-600l4024,-1114r345,-490l4835,-1983r549,-238l5980,-2302t,-552l6724,-2751r686,298l7993,-1981r432,615l8677,-661r51,749l8576,823r-345,667l7717,2037r-641,391l6354,2630r-749,l4883,2428,4242,2037,3728,1490,3383,823,3232,88r50,-749l3534,-1366r432,-615l4549,-2453r687,-298l5980,-2854e" filled="f" strokecolor="#858585" strokeweight=".36pt">
              <v:stroke joinstyle="round"/>
              <v:formulas/>
              <v:path arrowok="t" o:connecttype="segments"/>
            </v:shape>
            <v:shape id="_x0000_s1033" style="position:absolute;left:3282;top:-2752;width:5395;height:5383" coordorigin="3282,-2752" coordsize="5395,5383" o:spt="100" adj="0,,0" path="m6254,533r-549,l5604,2630r751,l6528,1164,6254,533xm5980,-99l4033,593r-304,897l4241,2038,5705,533r549,l5980,-99xm3966,-1979r-433,612l3282,-660,5980,-99,8230,1490,8575,824,8178,51r499,-711l8625,-805r-2216,l6485,-1276r-1221,l3966,-1979xm7993,-1979l6409,-805r2216,l8426,-1367r-433,-612xm6723,-2752r-743,92l5264,-1276r1221,l6723,-2752xe" fillcolor="#9bba58" stroked="f">
              <v:stroke joinstyle="round"/>
              <v:formulas/>
              <v:path arrowok="t" o:connecttype="segments"/>
            </v:shape>
            <v:shape id="_x0000_s1032" style="position:absolute;left:3282;top:-2752;width:5395;height:5383" coordorigin="3282,-2752" coordsize="5395,5383" path="m5980,-2660r743,-92l6409,-805,7993,-1979r433,612l8677,-660,8178,51r397,773l8230,1490,5980,-99r548,1263l6355,2630r-751,l5705,533,4241,2038,3729,1490,4033,593,5980,-99,3282,-660r251,-707l3966,-1979r1298,703l5980,-2660e" filled="f" strokecolor="#005325" strokeweight="2.52pt">
              <v:path arrowok="t"/>
            </v:shape>
            <v:shape id="_x0000_s1031" style="position:absolute;left:-2748;top:4423;width:5496;height:5484" coordorigin="-2748,4424" coordsize="5496,5484" o:spt="100" adj="0,,0" path="m5980,-99r,-2755m5980,-99r744,-2652m5980,-99l7410,-2453m5980,-99l7993,-1981m5980,-99l8425,-1366m5980,-99l8677,-661m5980,-99l8728,88m5980,-99l8576,823m5980,-99l8231,1490m5980,-99l7717,2037m5980,-99l7076,2428m5980,-99r374,2729m5980,-99l5605,2630m5980,-99l4883,2428m5980,-99l4242,2037m5980,-99l3728,1490m5980,-99l3383,823m5980,-99l3232,88m5980,-99l3282,-661m5980,-99l3534,-1366m5980,-99l3966,-1981m5980,-99l4549,-2453m5980,-99l5236,-2751m5980,-99r,-2755e" filled="f" strokecolor="#858585" strokeweight=".36pt">
              <v:stroke joinstyle="round"/>
              <v:formulas/>
              <v:path arrowok="t" o:connecttype="segments"/>
            </v:shape>
            <v:shape id="_x0000_s1030" style="position:absolute;left:3231;top:-1981;width:5446;height:4611" coordorigin="3232,-1981" coordsize="5446,4611" path="m5622,-687r358,408l6203,-896r-79,562l7993,-1981,6592,-416,8677,-661,6529,-61,8576,823,6541,297,7717,2037,6253,532r-180,51l5605,2630,5706,532,4242,2037,3728,1490,5332,131,3232,88,5305,-238r430,12l3966,-1981,5622,-687e" filled="f" strokecolor="#bd4a47" strokeweight=".84pt">
              <v:path arrowok="t"/>
            </v:shape>
            <w10:wrap anchorx="page"/>
          </v:group>
        </w:pict>
      </w:r>
      <w:bookmarkStart w:id="0" w:name="_GoBack"/>
      <w:bookmarkEnd w:id="0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99.25pt;margin-top:-229.85pt;width:412.4pt;height:505.95pt;z-index:250189823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21"/>
                    <w:gridCol w:w="1026"/>
                  </w:tblGrid>
                  <w:tr w:rsidR="0089717D">
                    <w:trPr>
                      <w:trHeight w:val="378"/>
                    </w:trPr>
                    <w:tc>
                      <w:tcPr>
                        <w:tcW w:w="7221" w:type="dxa"/>
                      </w:tcPr>
                      <w:p w:rsidR="0089717D" w:rsidRDefault="00147F48">
                        <w:pPr>
                          <w:pStyle w:val="TableParagraph"/>
                          <w:spacing w:line="193" w:lineRule="exact"/>
                          <w:ind w:left="284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 xml:space="preserve">El Carrizal, San Felipe </w:t>
                        </w:r>
                        <w:proofErr w:type="spellStart"/>
                        <w:r>
                          <w:rPr>
                            <w:b/>
                            <w:w w:val="105"/>
                            <w:sz w:val="17"/>
                          </w:rPr>
                          <w:t>Orizatlán</w:t>
                        </w:r>
                        <w:proofErr w:type="spellEnd"/>
                      </w:p>
                    </w:tc>
                    <w:tc>
                      <w:tcPr>
                        <w:tcW w:w="1026" w:type="dxa"/>
                      </w:tcPr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89717D">
                    <w:trPr>
                      <w:trHeight w:val="350"/>
                    </w:trPr>
                    <w:tc>
                      <w:tcPr>
                        <w:tcW w:w="7221" w:type="dxa"/>
                      </w:tcPr>
                      <w:p w:rsidR="0089717D" w:rsidRDefault="0089717D">
                        <w:pPr>
                          <w:pStyle w:val="TableParagraph"/>
                          <w:spacing w:before="5"/>
                          <w:rPr>
                            <w:sz w:val="15"/>
                          </w:rPr>
                        </w:pPr>
                      </w:p>
                      <w:p w:rsidR="0089717D" w:rsidRDefault="00147F48">
                        <w:pPr>
                          <w:pStyle w:val="TableParagraph"/>
                          <w:spacing w:line="153" w:lineRule="exact"/>
                          <w:ind w:right="-1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Clave CCIEH</w:t>
                        </w:r>
                      </w:p>
                    </w:tc>
                    <w:tc>
                      <w:tcPr>
                        <w:tcW w:w="1026" w:type="dxa"/>
                      </w:tcPr>
                      <w:p w:rsidR="0089717D" w:rsidRDefault="0089717D">
                        <w:pPr>
                          <w:pStyle w:val="TableParagraph"/>
                          <w:spacing w:before="5"/>
                          <w:rPr>
                            <w:sz w:val="15"/>
                          </w:rPr>
                        </w:pPr>
                      </w:p>
                      <w:p w:rsidR="0089717D" w:rsidRDefault="00147F48">
                        <w:pPr>
                          <w:pStyle w:val="TableParagraph"/>
                          <w:spacing w:line="153" w:lineRule="exact"/>
                          <w:ind w:left="15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HGOSFO013</w:t>
                        </w:r>
                      </w:p>
                    </w:tc>
                  </w:tr>
                  <w:tr w:rsidR="0089717D">
                    <w:trPr>
                      <w:trHeight w:val="7283"/>
                    </w:trPr>
                    <w:tc>
                      <w:tcPr>
                        <w:tcW w:w="7221" w:type="dxa"/>
                      </w:tcPr>
                      <w:p w:rsidR="0089717D" w:rsidRDefault="00147F48">
                        <w:pPr>
                          <w:pStyle w:val="TableParagraph"/>
                          <w:spacing w:before="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Clave INEGI</w:t>
                        </w:r>
                      </w:p>
                      <w:p w:rsidR="0089717D" w:rsidRDefault="0089717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spacing w:before="8"/>
                          <w:rPr>
                            <w:sz w:val="13"/>
                          </w:rPr>
                        </w:pPr>
                      </w:p>
                      <w:p w:rsidR="0089717D" w:rsidRDefault="00147F48">
                        <w:pPr>
                          <w:pStyle w:val="TableParagraph"/>
                          <w:ind w:left="788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1- Hablantes de lengua indígena *</w:t>
                        </w:r>
                      </w:p>
                      <w:p w:rsidR="0089717D" w:rsidRDefault="00147F48">
                        <w:pPr>
                          <w:pStyle w:val="TableParagraph"/>
                          <w:tabs>
                            <w:tab w:val="left" w:pos="4791"/>
                          </w:tabs>
                          <w:spacing w:before="69"/>
                          <w:ind w:left="3730"/>
                          <w:rPr>
                            <w:sz w:val="8"/>
                          </w:rPr>
                        </w:pPr>
                        <w:r>
                          <w:rPr>
                            <w:b/>
                            <w:w w:val="110"/>
                            <w:sz w:val="7"/>
                          </w:rPr>
                          <w:t>100%</w:t>
                        </w:r>
                        <w:r>
                          <w:rPr>
                            <w:b/>
                            <w:w w:val="110"/>
                            <w:sz w:val="7"/>
                          </w:rPr>
                          <w:tab/>
                        </w:r>
                        <w:r>
                          <w:rPr>
                            <w:w w:val="110"/>
                            <w:sz w:val="8"/>
                          </w:rPr>
                          <w:t>2-</w:t>
                        </w:r>
                        <w:r>
                          <w:rPr>
                            <w:spacing w:val="-1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Territorio</w:t>
                        </w: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spacing w:before="9"/>
                          <w:rPr>
                            <w:sz w:val="8"/>
                          </w:rPr>
                        </w:pPr>
                      </w:p>
                      <w:p w:rsidR="0089717D" w:rsidRDefault="00147F48">
                        <w:pPr>
                          <w:pStyle w:val="TableParagraph"/>
                          <w:tabs>
                            <w:tab w:val="left" w:pos="4648"/>
                          </w:tabs>
                          <w:ind w:left="645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22-</w:t>
                        </w:r>
                        <w:r>
                          <w:rPr>
                            <w:spacing w:val="-1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Patrimonio comunitario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  <w:t>3- Autoridad</w:t>
                        </w:r>
                        <w:r>
                          <w:rPr>
                            <w:spacing w:val="1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tradicional</w:t>
                        </w:r>
                      </w:p>
                      <w:p w:rsidR="0089717D" w:rsidRDefault="0089717D">
                        <w:pPr>
                          <w:pStyle w:val="TableParagraph"/>
                          <w:spacing w:before="10"/>
                          <w:rPr>
                            <w:sz w:val="13"/>
                          </w:rPr>
                        </w:pPr>
                      </w:p>
                      <w:p w:rsidR="0089717D" w:rsidRDefault="00147F48">
                        <w:pPr>
                          <w:pStyle w:val="TableParagraph"/>
                          <w:ind w:left="3768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w w:val="110"/>
                            <w:sz w:val="7"/>
                          </w:rPr>
                          <w:t>80%</w:t>
                        </w:r>
                      </w:p>
                      <w:p w:rsidR="0089717D" w:rsidRDefault="0089717D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89717D" w:rsidRDefault="00147F48">
                        <w:pPr>
                          <w:pStyle w:val="TableParagraph"/>
                          <w:tabs>
                            <w:tab w:val="left" w:pos="5897"/>
                          </w:tabs>
                          <w:spacing w:before="68"/>
                          <w:ind w:left="615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21- Reglamentos</w:t>
                        </w:r>
                        <w:r>
                          <w:rPr>
                            <w:spacing w:val="-6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y/o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acuerdos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  <w:t>4- Asamblea</w:t>
                        </w:r>
                        <w:r>
                          <w:rPr>
                            <w:spacing w:val="1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comunitaria</w:t>
                        </w: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9"/>
                          </w:rPr>
                        </w:pPr>
                      </w:p>
                      <w:p w:rsidR="0089717D" w:rsidRDefault="00147F48">
                        <w:pPr>
                          <w:pStyle w:val="TableParagraph"/>
                          <w:ind w:left="3768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w w:val="110"/>
                            <w:sz w:val="7"/>
                          </w:rPr>
                          <w:t>60%</w:t>
                        </w:r>
                      </w:p>
                      <w:p w:rsidR="0089717D" w:rsidRDefault="0089717D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89717D" w:rsidRDefault="00147F48">
                        <w:pPr>
                          <w:pStyle w:val="TableParagraph"/>
                          <w:tabs>
                            <w:tab w:val="left" w:pos="5496"/>
                          </w:tabs>
                          <w:spacing w:before="63"/>
                          <w:ind w:right="-15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20-</w:t>
                        </w:r>
                        <w:r>
                          <w:rPr>
                            <w:spacing w:val="-1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Origen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  <w:t>5- Comités</w:t>
                        </w:r>
                        <w:r>
                          <w:rPr>
                            <w:spacing w:val="-7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interno</w:t>
                        </w:r>
                      </w:p>
                      <w:p w:rsidR="0089717D" w:rsidRDefault="0089717D"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 w:rsidR="0089717D" w:rsidRDefault="00147F48">
                        <w:pPr>
                          <w:pStyle w:val="TableParagraph"/>
                          <w:ind w:left="3768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w w:val="110"/>
                            <w:sz w:val="7"/>
                          </w:rPr>
                          <w:t>40%</w:t>
                        </w:r>
                      </w:p>
                      <w:p w:rsidR="0089717D" w:rsidRDefault="0089717D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89717D" w:rsidRDefault="00147F48">
                        <w:pPr>
                          <w:pStyle w:val="TableParagraph"/>
                          <w:tabs>
                            <w:tab w:val="left" w:pos="3090"/>
                            <w:tab w:val="left" w:pos="6145"/>
                          </w:tabs>
                          <w:spacing w:before="62"/>
                          <w:ind w:right="6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19-</w:t>
                        </w:r>
                        <w:r>
                          <w:rPr>
                            <w:spacing w:val="-3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Artesanías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</w:r>
                        <w:r>
                          <w:rPr>
                            <w:b/>
                            <w:w w:val="110"/>
                            <w:position w:val="-2"/>
                            <w:sz w:val="7"/>
                          </w:rPr>
                          <w:t>20%</w:t>
                        </w:r>
                        <w:r>
                          <w:rPr>
                            <w:b/>
                            <w:w w:val="110"/>
                            <w:position w:val="-2"/>
                            <w:sz w:val="7"/>
                          </w:rPr>
                          <w:tab/>
                        </w:r>
                        <w:r>
                          <w:rPr>
                            <w:w w:val="110"/>
                            <w:sz w:val="8"/>
                          </w:rPr>
                          <w:t xml:space="preserve">6- </w:t>
                        </w:r>
                        <w:proofErr w:type="spellStart"/>
                        <w:r>
                          <w:rPr>
                            <w:w w:val="110"/>
                            <w:sz w:val="8"/>
                          </w:rPr>
                          <w:t>Autoads</w:t>
                        </w:r>
                        <w:proofErr w:type="spellEnd"/>
                      </w:p>
                      <w:p w:rsidR="0089717D" w:rsidRDefault="0089717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7"/>
                          </w:rPr>
                        </w:pPr>
                      </w:p>
                      <w:p w:rsidR="0089717D" w:rsidRDefault="00147F48">
                        <w:pPr>
                          <w:pStyle w:val="TableParagraph"/>
                          <w:ind w:left="3806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w w:val="110"/>
                            <w:sz w:val="7"/>
                          </w:rPr>
                          <w:t>0%</w:t>
                        </w:r>
                      </w:p>
                      <w:p w:rsidR="0089717D" w:rsidRDefault="00147F48">
                        <w:pPr>
                          <w:pStyle w:val="TableParagraph"/>
                          <w:tabs>
                            <w:tab w:val="left" w:pos="6702"/>
                          </w:tabs>
                          <w:spacing w:before="57"/>
                          <w:ind w:right="3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18-</w:t>
                        </w:r>
                        <w:r>
                          <w:rPr>
                            <w:spacing w:val="-3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Vestimenta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tradicional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</w:r>
                        <w:r>
                          <w:rPr>
                            <w:w w:val="110"/>
                            <w:position w:val="5"/>
                            <w:sz w:val="8"/>
                          </w:rPr>
                          <w:t>7- Usos y</w:t>
                        </w:r>
                      </w:p>
                      <w:p w:rsidR="0089717D" w:rsidRDefault="0089717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spacing w:before="5"/>
                          <w:rPr>
                            <w:sz w:val="16"/>
                          </w:rPr>
                        </w:pPr>
                      </w:p>
                      <w:p w:rsidR="0089717D" w:rsidRDefault="00147F48">
                        <w:pPr>
                          <w:pStyle w:val="TableParagraph"/>
                          <w:tabs>
                            <w:tab w:val="left" w:pos="6316"/>
                          </w:tabs>
                          <w:spacing w:before="1"/>
                          <w:ind w:right="-44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17- Leyendas</w:t>
                        </w:r>
                        <w:r>
                          <w:rPr>
                            <w:spacing w:val="-3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y</w:t>
                        </w:r>
                        <w:r>
                          <w:rPr>
                            <w:spacing w:val="-1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creencias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  <w:t>8- Trabajo</w:t>
                        </w:r>
                        <w:r>
                          <w:rPr>
                            <w:spacing w:val="-3"/>
                            <w:w w:val="110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8"/>
                          </w:rPr>
                          <w:t>com</w:t>
                        </w:r>
                        <w:proofErr w:type="spellEnd"/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spacing w:before="2"/>
                          <w:rPr>
                            <w:sz w:val="12"/>
                          </w:rPr>
                        </w:pPr>
                      </w:p>
                      <w:p w:rsidR="0089717D" w:rsidRDefault="00147F48">
                        <w:pPr>
                          <w:pStyle w:val="TableParagraph"/>
                          <w:tabs>
                            <w:tab w:val="left" w:pos="5091"/>
                          </w:tabs>
                          <w:ind w:right="2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16-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Danza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  <w:t>9- Medicina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Tradicional</w:t>
                        </w: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spacing w:before="7"/>
                          <w:rPr>
                            <w:sz w:val="11"/>
                          </w:rPr>
                        </w:pPr>
                      </w:p>
                      <w:p w:rsidR="0089717D" w:rsidRDefault="00147F48">
                        <w:pPr>
                          <w:pStyle w:val="TableParagraph"/>
                          <w:tabs>
                            <w:tab w:val="left" w:pos="5276"/>
                          </w:tabs>
                          <w:ind w:left="419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15- Música</w:t>
                        </w:r>
                        <w:r>
                          <w:rPr>
                            <w:spacing w:val="-7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(tradicional,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costumbre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  <w:t>10- Parteras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tradicionales</w:t>
                        </w: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spacing w:before="6"/>
                          <w:rPr>
                            <w:sz w:val="13"/>
                          </w:rPr>
                        </w:pPr>
                      </w:p>
                      <w:p w:rsidR="0089717D" w:rsidRDefault="00147F48">
                        <w:pPr>
                          <w:pStyle w:val="TableParagraph"/>
                          <w:tabs>
                            <w:tab w:val="left" w:pos="3962"/>
                          </w:tabs>
                          <w:spacing w:line="170" w:lineRule="auto"/>
                          <w:ind w:left="352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14- Lugares sagrados</w:t>
                        </w:r>
                        <w:r>
                          <w:rPr>
                            <w:spacing w:val="-4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(cerros,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cuevas,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</w:r>
                        <w:r>
                          <w:rPr>
                            <w:w w:val="110"/>
                            <w:position w:val="-4"/>
                            <w:sz w:val="8"/>
                          </w:rPr>
                          <w:t>11- Médicos</w:t>
                        </w:r>
                        <w:r>
                          <w:rPr>
                            <w:spacing w:val="-2"/>
                            <w:w w:val="110"/>
                            <w:position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position w:val="-4"/>
                            <w:sz w:val="8"/>
                          </w:rPr>
                          <w:t>tradicionales</w:t>
                        </w:r>
                      </w:p>
                      <w:p w:rsidR="0089717D" w:rsidRDefault="00147F48">
                        <w:pPr>
                          <w:pStyle w:val="TableParagraph"/>
                          <w:spacing w:line="73" w:lineRule="exact"/>
                          <w:ind w:left="2004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piedras…)</w:t>
                        </w:r>
                      </w:p>
                      <w:p w:rsidR="0089717D" w:rsidRDefault="00147F48">
                        <w:pPr>
                          <w:pStyle w:val="TableParagraph"/>
                          <w:tabs>
                            <w:tab w:val="left" w:pos="4385"/>
                            <w:tab w:val="left" w:pos="4568"/>
                          </w:tabs>
                          <w:spacing w:before="15" w:line="264" w:lineRule="auto"/>
                          <w:ind w:left="2737" w:right="1432" w:hanging="468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13- Relación del ciclo</w:t>
                        </w:r>
                        <w:r>
                          <w:rPr>
                            <w:spacing w:val="-7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económico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con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  <w:t>12- Fiestas del pueblo: Patronal, santos, ceremonias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  <w:t>carnaval, agrícola o</w:t>
                        </w:r>
                        <w:r>
                          <w:rPr>
                            <w:spacing w:val="-4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climática</w:t>
                        </w: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spacing w:before="2"/>
                          <w:rPr>
                            <w:sz w:val="14"/>
                          </w:rPr>
                        </w:pPr>
                      </w:p>
                      <w:p w:rsidR="0089717D" w:rsidRDefault="00147F48">
                        <w:pPr>
                          <w:pStyle w:val="TableParagraph"/>
                          <w:spacing w:line="41" w:lineRule="exact"/>
                          <w:ind w:right="697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OBTENIDO</w:t>
                        </w:r>
                      </w:p>
                    </w:tc>
                    <w:tc>
                      <w:tcPr>
                        <w:tcW w:w="1026" w:type="dxa"/>
                      </w:tcPr>
                      <w:p w:rsidR="0089717D" w:rsidRDefault="00147F48">
                        <w:pPr>
                          <w:pStyle w:val="TableParagraph"/>
                          <w:spacing w:before="5"/>
                          <w:ind w:left="29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130460099</w:t>
                        </w:r>
                      </w:p>
                      <w:p w:rsidR="0089717D" w:rsidRDefault="0089717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spacing w:before="8"/>
                          <w:rPr>
                            <w:sz w:val="12"/>
                          </w:rPr>
                        </w:pPr>
                      </w:p>
                      <w:p w:rsidR="0089717D" w:rsidRDefault="00147F48">
                        <w:pPr>
                          <w:pStyle w:val="TableParagraph"/>
                          <w:ind w:left="-1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s tradicional</w:t>
                        </w: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147F48">
                        <w:pPr>
                          <w:pStyle w:val="TableParagraph"/>
                          <w:spacing w:before="69"/>
                          <w:ind w:left="-8"/>
                          <w:rPr>
                            <w:sz w:val="8"/>
                          </w:rPr>
                        </w:pPr>
                        <w:proofErr w:type="spellStart"/>
                        <w:r>
                          <w:rPr>
                            <w:w w:val="110"/>
                            <w:sz w:val="8"/>
                          </w:rPr>
                          <w:t>cripción</w:t>
                        </w:r>
                        <w:proofErr w:type="spellEnd"/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147F48">
                        <w:pPr>
                          <w:pStyle w:val="TableParagraph"/>
                          <w:spacing w:before="60" w:line="264" w:lineRule="auto"/>
                          <w:ind w:left="168" w:right="-10" w:hanging="152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 xml:space="preserve">Costumbres para resolver </w:t>
                        </w:r>
                        <w:proofErr w:type="gramStart"/>
                        <w:r>
                          <w:rPr>
                            <w:w w:val="110"/>
                            <w:sz w:val="8"/>
                          </w:rPr>
                          <w:t>su conflictos</w:t>
                        </w:r>
                        <w:proofErr w:type="gramEnd"/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spacing w:before="4"/>
                          <w:rPr>
                            <w:sz w:val="13"/>
                          </w:rPr>
                        </w:pPr>
                      </w:p>
                      <w:p w:rsidR="0089717D" w:rsidRDefault="00147F48">
                        <w:pPr>
                          <w:pStyle w:val="TableParagraph"/>
                          <w:ind w:left="40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unitario</w:t>
                        </w: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spacing w:before="8"/>
                          <w:rPr>
                            <w:sz w:val="12"/>
                          </w:rPr>
                        </w:pPr>
                      </w:p>
                      <w:p w:rsidR="0089717D" w:rsidRDefault="00147F48">
                        <w:pPr>
                          <w:pStyle w:val="TableParagraph"/>
                          <w:spacing w:before="1" w:line="41" w:lineRule="exact"/>
                          <w:ind w:left="3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REQUERIDO</w:t>
                        </w:r>
                      </w:p>
                    </w:tc>
                  </w:tr>
                  <w:tr w:rsidR="0089717D">
                    <w:trPr>
                      <w:trHeight w:val="1947"/>
                    </w:trPr>
                    <w:tc>
                      <w:tcPr>
                        <w:tcW w:w="7221" w:type="dxa"/>
                      </w:tcPr>
                      <w:p w:rsidR="0089717D" w:rsidRDefault="0089717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717D" w:rsidRDefault="0089717D">
                        <w:pPr>
                          <w:pStyle w:val="TableParagraph"/>
                          <w:spacing w:before="7"/>
                          <w:rPr>
                            <w:sz w:val="15"/>
                          </w:rPr>
                        </w:pPr>
                      </w:p>
                      <w:p w:rsidR="0089717D" w:rsidRDefault="00147F48">
                        <w:pPr>
                          <w:pStyle w:val="TableParagraph"/>
                          <w:ind w:left="110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*% de PHLI Nacional (INEGI, 2010)</w:t>
                        </w:r>
                      </w:p>
                    </w:tc>
                    <w:tc>
                      <w:tcPr>
                        <w:tcW w:w="1026" w:type="dxa"/>
                      </w:tcPr>
                      <w:p w:rsidR="0089717D" w:rsidRDefault="0089717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89717D">
                    <w:trPr>
                      <w:trHeight w:val="159"/>
                    </w:trPr>
                    <w:tc>
                      <w:tcPr>
                        <w:tcW w:w="8247" w:type="dxa"/>
                        <w:gridSpan w:val="2"/>
                      </w:tcPr>
                      <w:p w:rsidR="0089717D" w:rsidRDefault="00147F48">
                        <w:pPr>
                          <w:pStyle w:val="TableParagraph"/>
                          <w:spacing w:before="19" w:line="120" w:lineRule="exact"/>
                          <w:ind w:left="110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 xml:space="preserve">Elaboración: Universidad Autónoma del Estado de Hidalgo con datos del Catálogo de </w:t>
                        </w:r>
                        <w:proofErr w:type="spellStart"/>
                        <w:r>
                          <w:rPr>
                            <w:w w:val="105"/>
                            <w:sz w:val="12"/>
                          </w:rPr>
                          <w:t>Comuniades</w:t>
                        </w:r>
                        <w:proofErr w:type="spellEnd"/>
                        <w:r>
                          <w:rPr>
                            <w:w w:val="105"/>
                            <w:sz w:val="12"/>
                          </w:rPr>
                          <w:t xml:space="preserve"> Indígenas del Estado de Hidalgo. Agosto 2013</w:t>
                        </w:r>
                      </w:p>
                    </w:tc>
                  </w:tr>
                </w:tbl>
                <w:p w:rsidR="0089717D" w:rsidRDefault="0089717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w w:val="109"/>
          <w:sz w:val="8"/>
        </w:rPr>
        <w:t>s</w:t>
      </w: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89717D">
      <w:pPr>
        <w:pStyle w:val="Textoindependiente"/>
        <w:rPr>
          <w:sz w:val="20"/>
        </w:rPr>
      </w:pPr>
    </w:p>
    <w:p w:rsidR="0089717D" w:rsidRDefault="00147F48">
      <w:pPr>
        <w:pStyle w:val="Textoindependiente"/>
        <w:spacing w:before="7"/>
        <w:rPr>
          <w:sz w:val="21"/>
        </w:rPr>
      </w:pPr>
      <w:r>
        <w:pict>
          <v:line id="_x0000_s1026" style="position:absolute;z-index:-251653120;mso-wrap-distance-left:0;mso-wrap-distance-right:0;mso-position-horizontal-relative:page" from="384pt,16.6pt" to="397.9pt,16.6pt" strokecolor="#005325" strokeweight="4.32pt">
            <w10:wrap type="topAndBottom" anchorx="page"/>
          </v:line>
        </w:pict>
      </w:r>
    </w:p>
    <w:sectPr w:rsidR="0089717D">
      <w:pgSz w:w="11910" w:h="16840"/>
      <w:pgMar w:top="1600" w:right="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89717D"/>
    <w:rsid w:val="00147F48"/>
    <w:rsid w:val="00897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;"/>
  <w14:docId w14:val="5EDA8085"/>
  <w15:docId w15:val="{5C00B5B6-991D-463B-BD0D-CADD97177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399"/>
      <w:outlineLvl w:val="0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946</Words>
  <Characters>5208</Characters>
  <Application>Microsoft Office Word</Application>
  <DocSecurity>0</DocSecurity>
  <Lines>43</Lines>
  <Paragraphs>12</Paragraphs>
  <ScaleCrop>false</ScaleCrop>
  <Company/>
  <LinksUpToDate>false</LinksUpToDate>
  <CharactersWithSpaces>6142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yamile rangel</cp:lastModifiedBy>
  <cp:revision>2</cp:revision>
  <dcterms:created xsi:type="dcterms:W3CDTF">2019-05-29T15:03:00Z</dcterms:created>
  <dcterms:modified xsi:type="dcterms:W3CDTF">2019-05-29T20:58:00Z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2019-05-29T00:00:00Z</vt:filetime>
  </property>
</Properties>
</file>