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BA" w:rsidRDefault="00D95DBA">
      <w:pPr>
        <w:pStyle w:val="Textoindependiente"/>
        <w:rPr>
          <w:sz w:val="20"/>
        </w:rPr>
      </w:pPr>
    </w:p>
    <w:p w:rsidR="00D95DBA" w:rsidRDefault="00902082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275FD136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spacing w:before="1"/>
        <w:rPr>
          <w:sz w:val="28"/>
        </w:rPr>
      </w:pPr>
    </w:p>
    <w:p w:rsidR="00D95DBA" w:rsidRDefault="00902082">
      <w:pPr>
        <w:spacing w:before="82"/>
        <w:ind w:left="3717" w:right="5015"/>
        <w:jc w:val="center"/>
        <w:rPr>
          <w:b/>
          <w:sz w:val="44"/>
        </w:rPr>
      </w:pPr>
      <w:r>
        <w:rPr>
          <w:b/>
          <w:color w:val="231F20"/>
          <w:sz w:val="44"/>
        </w:rPr>
        <w:t>Terrero</w:t>
      </w:r>
    </w:p>
    <w:p w:rsidR="00D95DBA" w:rsidRDefault="00902082">
      <w:pPr>
        <w:spacing w:before="16"/>
        <w:ind w:left="3717" w:right="5015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93949" cy="44439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949" cy="444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HGOHUJ120</w:t>
      </w: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spacing w:before="7"/>
      </w:pPr>
    </w:p>
    <w:p w:rsidR="00D95DBA" w:rsidRDefault="00902082">
      <w:pPr>
        <w:ind w:right="1415"/>
        <w:jc w:val="right"/>
        <w:rPr>
          <w:sz w:val="24"/>
        </w:rPr>
      </w:pPr>
      <w:r>
        <w:rPr>
          <w:color w:val="231F20"/>
          <w:sz w:val="24"/>
        </w:rPr>
        <w:t>Terrero: 130280096</w:t>
      </w:r>
    </w:p>
    <w:p w:rsidR="00D95DBA" w:rsidRDefault="00D95DBA">
      <w:pPr>
        <w:jc w:val="right"/>
        <w:rPr>
          <w:sz w:val="24"/>
        </w:rPr>
        <w:sectPr w:rsidR="00D95DBA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902082">
      <w:pPr>
        <w:spacing w:before="218"/>
        <w:ind w:left="3717" w:right="5014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D95DBA" w:rsidRDefault="00D95DBA">
      <w:pPr>
        <w:pStyle w:val="Textoindependiente"/>
        <w:rPr>
          <w:b/>
          <w:sz w:val="37"/>
        </w:rPr>
      </w:pPr>
    </w:p>
    <w:p w:rsidR="00D95DBA" w:rsidRDefault="00902082">
      <w:pPr>
        <w:pStyle w:val="Ttulo1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Terrero</w:t>
      </w:r>
      <w:r>
        <w:t xml:space="preserve">, del Municipio de Huejutla de Reyes, </w:t>
      </w:r>
      <w:r>
        <w:t xml:space="preserve">con clave INEGI </w:t>
      </w:r>
      <w:r>
        <w:rPr>
          <w:b/>
        </w:rPr>
        <w:t xml:space="preserve">130280096, </w:t>
      </w:r>
      <w:r>
        <w:t xml:space="preserve">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HGOHUJ120.</w:t>
      </w:r>
    </w:p>
    <w:p w:rsidR="00D95DBA" w:rsidRDefault="00D95DBA">
      <w:pPr>
        <w:pStyle w:val="Textoindependiente"/>
        <w:spacing w:before="2"/>
        <w:rPr>
          <w:b/>
          <w:sz w:val="24"/>
        </w:rPr>
      </w:pPr>
    </w:p>
    <w:p w:rsidR="00D95DBA" w:rsidRDefault="00902082">
      <w:pPr>
        <w:pStyle w:val="Textoindependiente"/>
        <w:ind w:left="401" w:right="1698"/>
        <w:jc w:val="both"/>
      </w:pPr>
      <w:r>
        <w:rPr>
          <w:b/>
        </w:rPr>
        <w:t xml:space="preserve">Terrero </w:t>
      </w:r>
      <w:r>
        <w:t>mantiene una intensa vida social articul</w:t>
      </w:r>
      <w:r>
        <w:t>ada por sus autoridades que son elegidas por un periodo de un año en Asambleas Generales, a las cuales convocan a Avecindados y autoridades de la comunidad, de igual forma la asamblea cumple la función de consejo y es la máxima</w:t>
      </w:r>
      <w:r>
        <w:rPr>
          <w:spacing w:val="-17"/>
        </w:rPr>
        <w:t xml:space="preserve"> </w:t>
      </w:r>
      <w:r>
        <w:t>autoridad.</w:t>
      </w:r>
    </w:p>
    <w:p w:rsidR="00D95DBA" w:rsidRDefault="00D95DBA">
      <w:pPr>
        <w:pStyle w:val="Textoindependiente"/>
        <w:spacing w:before="11"/>
        <w:rPr>
          <w:sz w:val="21"/>
        </w:rPr>
      </w:pPr>
    </w:p>
    <w:p w:rsidR="00D95DBA" w:rsidRDefault="00902082">
      <w:pPr>
        <w:pStyle w:val="Textoindependiente"/>
        <w:ind w:left="401" w:right="1698"/>
        <w:jc w:val="both"/>
      </w:pPr>
      <w:r>
        <w:t>Esta comunidad t</w:t>
      </w:r>
      <w:r>
        <w:t>iene un significativo 90 por ciento de Hablantes de Lengua Indígena, siendo el náhuatl la primera lengua en la comunidad.</w:t>
      </w:r>
    </w:p>
    <w:p w:rsidR="00D95DBA" w:rsidRDefault="00D95DBA">
      <w:pPr>
        <w:pStyle w:val="Textoindependiente"/>
        <w:spacing w:before="10"/>
        <w:rPr>
          <w:sz w:val="21"/>
        </w:rPr>
      </w:pPr>
    </w:p>
    <w:p w:rsidR="00D95DBA" w:rsidRDefault="00902082">
      <w:pPr>
        <w:pStyle w:val="Textoindependiente"/>
        <w:spacing w:before="1"/>
        <w:ind w:left="401" w:right="1697"/>
        <w:jc w:val="both"/>
      </w:pPr>
      <w:r>
        <w:t>Sobre las prácticas culturales, se observa que la Fiesta Patronal y el Día de Muertos se celebran aún y conservan su carácter unificador, sin embargo, es latente la pérdida de la celebración Carnaval y otras ceremonias y ritos agrícolas.</w:t>
      </w:r>
    </w:p>
    <w:p w:rsidR="00D95DBA" w:rsidRDefault="00D95DBA">
      <w:pPr>
        <w:pStyle w:val="Textoindependiente"/>
      </w:pPr>
    </w:p>
    <w:p w:rsidR="00D95DBA" w:rsidRDefault="00902082">
      <w:pPr>
        <w:pStyle w:val="Textoindependiente"/>
        <w:spacing w:before="1"/>
        <w:ind w:left="401" w:right="1698"/>
        <w:jc w:val="both"/>
      </w:pPr>
      <w:r>
        <w:t>En esta comunidad</w:t>
      </w:r>
      <w:r>
        <w:t xml:space="preserve"> expresaron que no hay problemáticas porque es muy tranquila, sin embargo, si se llegase a cometer una falta será solucionada por el Delegado y su</w:t>
      </w:r>
      <w:r>
        <w:rPr>
          <w:spacing w:val="-4"/>
        </w:rPr>
        <w:t xml:space="preserve"> </w:t>
      </w:r>
      <w:r>
        <w:t>Comitiva.</w:t>
      </w:r>
    </w:p>
    <w:p w:rsidR="00D95DBA" w:rsidRDefault="00D95DBA">
      <w:pPr>
        <w:pStyle w:val="Textoindependiente"/>
        <w:spacing w:before="10"/>
        <w:rPr>
          <w:sz w:val="21"/>
        </w:rPr>
      </w:pPr>
    </w:p>
    <w:p w:rsidR="00D95DBA" w:rsidRDefault="00902082">
      <w:pPr>
        <w:pStyle w:val="Textoindependiente"/>
        <w:ind w:left="401" w:right="1698"/>
        <w:jc w:val="both"/>
      </w:pPr>
      <w:r>
        <w:t>En relación a los médicos tradicionales aún se cuenta con sobador y partera, de igual forma observamos que aún es frecuente el uso de hierbas y tés como remedios a diversas enfermedades.</w:t>
      </w:r>
    </w:p>
    <w:p w:rsidR="00D95DBA" w:rsidRDefault="00D95DBA">
      <w:pPr>
        <w:jc w:val="both"/>
        <w:sectPr w:rsidR="00D95DBA">
          <w:pgSz w:w="12240" w:h="15840"/>
          <w:pgMar w:top="1060" w:right="0" w:bottom="280" w:left="1300" w:header="720" w:footer="720" w:gutter="0"/>
          <w:cols w:space="720"/>
        </w:sect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D95DBA">
        <w:trPr>
          <w:trHeight w:val="759"/>
        </w:trPr>
        <w:tc>
          <w:tcPr>
            <w:tcW w:w="7544" w:type="dxa"/>
            <w:gridSpan w:val="3"/>
          </w:tcPr>
          <w:p w:rsidR="00D95DBA" w:rsidRDefault="00902082">
            <w:pPr>
              <w:pStyle w:val="TableParagraph"/>
              <w:spacing w:line="193" w:lineRule="exact"/>
              <w:ind w:left="2739" w:right="26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Terrero, Huejutla de Reyes</w:t>
            </w:r>
          </w:p>
        </w:tc>
      </w:tr>
      <w:tr w:rsidR="00D95DBA">
        <w:trPr>
          <w:trHeight w:val="741"/>
        </w:trPr>
        <w:tc>
          <w:tcPr>
            <w:tcW w:w="4640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95DBA" w:rsidRDefault="00D95DBA">
            <w:pPr>
              <w:pStyle w:val="TableParagraph"/>
              <w:rPr>
                <w:sz w:val="16"/>
              </w:rPr>
            </w:pPr>
          </w:p>
          <w:p w:rsidR="00D95DBA" w:rsidRDefault="00D95DBA">
            <w:pPr>
              <w:pStyle w:val="TableParagraph"/>
              <w:rPr>
                <w:sz w:val="16"/>
              </w:rPr>
            </w:pPr>
          </w:p>
          <w:p w:rsidR="00D95DBA" w:rsidRDefault="00D95DBA">
            <w:pPr>
              <w:pStyle w:val="TableParagraph"/>
              <w:spacing w:before="8"/>
              <w:rPr>
                <w:sz w:val="16"/>
              </w:rPr>
            </w:pPr>
          </w:p>
          <w:p w:rsidR="00D95DBA" w:rsidRDefault="00902082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D95DBA">
        <w:trPr>
          <w:trHeight w:val="189"/>
        </w:trPr>
        <w:tc>
          <w:tcPr>
            <w:tcW w:w="4640" w:type="dxa"/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D95DBA" w:rsidRDefault="00902082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D95DBA" w:rsidRDefault="00902082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HGOHUJ120</w:t>
            </w:r>
          </w:p>
        </w:tc>
      </w:tr>
      <w:tr w:rsidR="00D95DBA">
        <w:trPr>
          <w:trHeight w:val="369"/>
        </w:trPr>
        <w:tc>
          <w:tcPr>
            <w:tcW w:w="4640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D95DBA" w:rsidRDefault="00902082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D95DBA" w:rsidRDefault="00902082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130280096</w:t>
            </w:r>
          </w:p>
        </w:tc>
      </w:tr>
      <w:tr w:rsidR="00D95DBA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D95DBA" w:rsidRDefault="00902082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D95DBA" w:rsidRDefault="00902082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D95DBA" w:rsidRDefault="00902082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D95DBA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D95DBA" w:rsidRDefault="00902082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D95DBA" w:rsidRDefault="00902082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D95DBA">
        <w:trPr>
          <w:trHeight w:val="185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89.6%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5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5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95DBA">
        <w:trPr>
          <w:trHeight w:val="185"/>
        </w:trPr>
        <w:tc>
          <w:tcPr>
            <w:tcW w:w="4640" w:type="dxa"/>
            <w:shd w:val="clear" w:color="auto" w:fill="FFFF00"/>
          </w:tcPr>
          <w:p w:rsidR="00D95DBA" w:rsidRDefault="0090208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D95DBA" w:rsidRDefault="0090208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95DBA" w:rsidRDefault="0090208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15.0%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D95DBA">
        <w:trPr>
          <w:trHeight w:val="185"/>
        </w:trPr>
        <w:tc>
          <w:tcPr>
            <w:tcW w:w="4640" w:type="dxa"/>
            <w:shd w:val="clear" w:color="auto" w:fill="F9BE8F"/>
          </w:tcPr>
          <w:p w:rsidR="00D95DBA" w:rsidRDefault="00902082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D95DBA" w:rsidRDefault="00902082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95DBA" w:rsidRDefault="00902082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4"/>
        </w:trPr>
        <w:tc>
          <w:tcPr>
            <w:tcW w:w="4640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D95DBA" w:rsidRDefault="00902082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D95DBA">
        <w:trPr>
          <w:trHeight w:val="187"/>
        </w:trPr>
        <w:tc>
          <w:tcPr>
            <w:tcW w:w="4640" w:type="dxa"/>
            <w:shd w:val="clear" w:color="auto" w:fill="DCE6F0"/>
          </w:tcPr>
          <w:p w:rsidR="00D95DBA" w:rsidRDefault="00902082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D95DBA" w:rsidRDefault="00902082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D95DBA" w:rsidRDefault="00902082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D95DBA">
        <w:trPr>
          <w:trHeight w:val="3141"/>
        </w:trPr>
        <w:tc>
          <w:tcPr>
            <w:tcW w:w="4640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</w:tc>
      </w:tr>
      <w:tr w:rsidR="00D95DBA">
        <w:trPr>
          <w:trHeight w:val="185"/>
        </w:trPr>
        <w:tc>
          <w:tcPr>
            <w:tcW w:w="7544" w:type="dxa"/>
            <w:gridSpan w:val="3"/>
          </w:tcPr>
          <w:p w:rsidR="00D95DBA" w:rsidRDefault="00902082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D95DBA">
        <w:trPr>
          <w:trHeight w:val="164"/>
        </w:trPr>
        <w:tc>
          <w:tcPr>
            <w:tcW w:w="4640" w:type="dxa"/>
          </w:tcPr>
          <w:p w:rsidR="00D95DBA" w:rsidRDefault="00902082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D95DBA" w:rsidRDefault="00D95DBA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D95DBA" w:rsidRDefault="00D95DBA">
            <w:pPr>
              <w:pStyle w:val="TableParagraph"/>
              <w:rPr>
                <w:sz w:val="10"/>
              </w:rPr>
            </w:pPr>
          </w:p>
        </w:tc>
      </w:tr>
    </w:tbl>
    <w:p w:rsidR="00D95DBA" w:rsidRDefault="00D95DBA">
      <w:pPr>
        <w:rPr>
          <w:sz w:val="10"/>
        </w:rPr>
        <w:sectPr w:rsidR="00D95DBA">
          <w:pgSz w:w="11910" w:h="16840"/>
          <w:pgMar w:top="1600" w:right="0" w:bottom="280" w:left="1680" w:header="720" w:footer="720" w:gutter="0"/>
          <w:cols w:space="720"/>
        </w:sectPr>
      </w:pPr>
    </w:p>
    <w:p w:rsidR="00D95DBA" w:rsidRDefault="00902082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D95DBA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line="193" w:lineRule="exact"/>
              <w:ind w:left="5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Terrero, Huejutla de Reyes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</w:tr>
      <w:tr w:rsidR="00D95DBA">
        <w:trPr>
          <w:trHeight w:val="21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before="33" w:line="160" w:lineRule="exact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before="40" w:line="153" w:lineRule="exact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HGOHUJ120</w:t>
            </w:r>
          </w:p>
        </w:tc>
      </w:tr>
      <w:tr w:rsidR="00D95DBA">
        <w:trPr>
          <w:trHeight w:val="363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D95DBA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before="19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before="5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130280096</w:t>
            </w:r>
          </w:p>
        </w:tc>
      </w:tr>
      <w:tr w:rsidR="00D95DBA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5DBA" w:rsidRDefault="00D95DBA">
            <w:pPr>
              <w:pStyle w:val="TableParagraph"/>
              <w:spacing w:before="9"/>
              <w:rPr>
                <w:sz w:val="10"/>
              </w:rPr>
            </w:pPr>
          </w:p>
          <w:p w:rsidR="00D95DBA" w:rsidRDefault="00902082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5DBA" w:rsidRDefault="00D95DBA">
            <w:pPr>
              <w:pStyle w:val="TableParagraph"/>
              <w:spacing w:before="9"/>
              <w:rPr>
                <w:sz w:val="10"/>
              </w:rPr>
            </w:pPr>
          </w:p>
          <w:p w:rsidR="00D95DBA" w:rsidRDefault="00902082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5DBA" w:rsidRDefault="00902082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95DBA" w:rsidRDefault="00D95DBA">
            <w:pPr>
              <w:pStyle w:val="TableParagraph"/>
              <w:spacing w:before="9"/>
              <w:rPr>
                <w:sz w:val="10"/>
              </w:rPr>
            </w:pPr>
          </w:p>
          <w:p w:rsidR="00D95DBA" w:rsidRDefault="00902082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D95DBA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D95DBA" w:rsidRDefault="00902082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D95DBA" w:rsidRDefault="00902082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D95DBA" w:rsidRDefault="00902082">
            <w:pPr>
              <w:pStyle w:val="TableParagraph"/>
              <w:spacing w:before="24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90%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D95DBA" w:rsidRDefault="00902082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89.6%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11"/>
              <w:rPr>
                <w:sz w:val="20"/>
              </w:rPr>
            </w:pPr>
          </w:p>
          <w:p w:rsidR="00D95DBA" w:rsidRDefault="00902082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D95DBA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902082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7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D95DBA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spacing w:before="10"/>
              <w:rPr>
                <w:sz w:val="17"/>
              </w:rPr>
            </w:pPr>
          </w:p>
          <w:p w:rsidR="00D95DBA" w:rsidRDefault="00902082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92D050"/>
          </w:tcPr>
          <w:p w:rsidR="00D95DBA" w:rsidRDefault="00902082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D95DBA" w:rsidRDefault="0090208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95DBA" w:rsidRDefault="00D95DBA">
            <w:pPr>
              <w:pStyle w:val="TableParagraph"/>
              <w:spacing w:before="10"/>
              <w:rPr>
                <w:sz w:val="17"/>
              </w:rPr>
            </w:pPr>
          </w:p>
          <w:p w:rsidR="00D95DBA" w:rsidRDefault="00902082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D95DBA" w:rsidRDefault="00902082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11"/>
              <w:rPr>
                <w:sz w:val="20"/>
              </w:rPr>
            </w:pPr>
          </w:p>
          <w:p w:rsidR="00D95DBA" w:rsidRDefault="00902082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D95DBA" w:rsidRDefault="00902082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D95DBA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902082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D95DBA" w:rsidRDefault="00D95DBA">
            <w:pPr>
              <w:pStyle w:val="TableParagraph"/>
              <w:rPr>
                <w:sz w:val="14"/>
              </w:rPr>
            </w:pPr>
          </w:p>
          <w:p w:rsidR="00D95DBA" w:rsidRDefault="00D95DBA">
            <w:pPr>
              <w:pStyle w:val="TableParagraph"/>
              <w:spacing w:before="2"/>
              <w:rPr>
                <w:sz w:val="11"/>
              </w:rPr>
            </w:pPr>
          </w:p>
          <w:p w:rsidR="00D95DBA" w:rsidRDefault="00902082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D95DBA" w:rsidRDefault="00902082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D95DBA" w:rsidRDefault="00902082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D95DBA" w:rsidRDefault="00D95DBA">
            <w:pPr>
              <w:rPr>
                <w:sz w:val="2"/>
                <w:szCs w:val="2"/>
              </w:rPr>
            </w:pPr>
          </w:p>
        </w:tc>
      </w:tr>
      <w:tr w:rsidR="00D95DBA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D95DBA" w:rsidRDefault="00902082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D95DBA" w:rsidRDefault="00D95DBA">
      <w:pPr>
        <w:spacing w:line="107" w:lineRule="exact"/>
        <w:rPr>
          <w:sz w:val="11"/>
        </w:rPr>
        <w:sectPr w:rsidR="00D95DBA">
          <w:pgSz w:w="11910" w:h="16840"/>
          <w:pgMar w:top="1600" w:right="0" w:bottom="280" w:left="1680" w:header="720" w:footer="720" w:gutter="0"/>
          <w:cols w:space="720"/>
        </w:sect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10"/>
        </w:rPr>
      </w:pPr>
    </w:p>
    <w:p w:rsidR="00D95DBA" w:rsidRDefault="00D95DBA">
      <w:pPr>
        <w:pStyle w:val="Textoindependiente"/>
        <w:spacing w:before="3"/>
        <w:rPr>
          <w:sz w:val="9"/>
        </w:rPr>
      </w:pPr>
    </w:p>
    <w:p w:rsidR="00D95DBA" w:rsidRDefault="00902082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6.3pt;height:275.7pt;z-index:251664384;mso-position-horizontal-relative:page" coordorigin="3206,-2858" coordsize="5526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568;width:5447;height:5198" coordorigin="3231,-2568" coordsize="5447,5198" o:spt="100" adj="0,,0" path="m8284,-99r-2304,l6355,2630,6254,533r2172,l8178,51,8284,-99xm8426,533r-2172,l7718,2038r512,-548l8575,824,8426,533xm3966,-1979r-433,612l4631,-379,3231,89,5980,-99r2304,l8677,-660r-10,-28l5622,-688,3966,-1979xm5980,-2568l5622,-688r3045,l8426,-1367r-103,-145l6838,-1512r-190,-975l5980,-2568xm7993,-1979r-1155,467l8323,-1512r-330,-467xe" fillcolor="#9bba58" stroked="f">
              <v:stroke joinstyle="round"/>
              <v:formulas/>
              <v:path arrowok="t" o:connecttype="segments"/>
            </v:shape>
            <v:shape id="_x0000_s1032" style="position:absolute;left:3230;top:-2568;width:5447;height:5198" coordorigin="3231,-2568" coordsize="5447,5198" path="m5980,-2568r668,81l6838,-1512r1155,-467l8426,-1367r251,707l8178,51r397,773l8230,1490r-512,548l6254,533r101,2097l5980,-99,5815,280,5980,-99,3729,1490,5980,-99,3231,89,4631,-379,3533,-1367r433,-612l5622,-688r358,-1880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D95DBA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D95DBA" w:rsidRDefault="00902082">
                        <w:pPr>
                          <w:pStyle w:val="TableParagraph"/>
                          <w:spacing w:line="193" w:lineRule="exact"/>
                          <w:ind w:left="30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Terrero, Huejutla de Reyes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95DBA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D95DBA" w:rsidRDefault="00D95DBA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5DBA" w:rsidRDefault="00D95DBA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line="153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HGOHUJ120</w:t>
                        </w:r>
                      </w:p>
                    </w:tc>
                  </w:tr>
                  <w:tr w:rsidR="00D95DBA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D95DBA" w:rsidRDefault="00902082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95DBA" w:rsidRDefault="00D95DBA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D95DBA" w:rsidRDefault="00D95DBA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D95DBA" w:rsidRDefault="00D95DB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D95DBA" w:rsidRDefault="00902082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D95DBA" w:rsidRDefault="00902082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5DBA" w:rsidRDefault="00902082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130280096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D95DBA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D95DBA" w:rsidRDefault="00D95DBA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D95DBA" w:rsidRDefault="00902082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D95DBA" w:rsidRDefault="00D95DB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D95DBA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D95DBA" w:rsidRDefault="00902082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D95DBA" w:rsidRDefault="00D95DB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D95DBA">
      <w:pPr>
        <w:pStyle w:val="Textoindependiente"/>
        <w:rPr>
          <w:sz w:val="20"/>
        </w:rPr>
      </w:pPr>
    </w:p>
    <w:p w:rsidR="00D95DBA" w:rsidRDefault="00902082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D95DBA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5DBA"/>
    <w:rsid w:val="00902082"/>
    <w:rsid w:val="00D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A4691E7"/>
  <w15:docId w15:val="{14BBE174-FAB5-41E8-96A3-FDC8FA8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2019-05-28T23:59:00Z</dcterms:created>
  <dcterms:modified xsi:type="dcterms:W3CDTF">2019-05-29T15:50:00Z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